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D" w:rsidRDefault="007C559D" w:rsidP="0032562D">
      <w:pPr>
        <w:tabs>
          <w:tab w:val="left" w:pos="3740"/>
        </w:tabs>
        <w:jc w:val="right"/>
        <w:rPr>
          <w:sz w:val="28"/>
          <w:szCs w:val="28"/>
        </w:rPr>
      </w:pPr>
      <w:r>
        <w:rPr>
          <w:sz w:val="28"/>
          <w:szCs w:val="28"/>
        </w:rPr>
        <w:tab/>
      </w:r>
      <w:r>
        <w:rPr>
          <w:sz w:val="28"/>
          <w:szCs w:val="28"/>
        </w:rPr>
        <w:tab/>
        <w:t xml:space="preserve">No. </w:t>
      </w:r>
      <w:r w:rsidR="001E7C39">
        <w:rPr>
          <w:sz w:val="28"/>
          <w:szCs w:val="28"/>
        </w:rPr>
        <w:t>DSE/2022/</w:t>
      </w:r>
      <w:r>
        <w:rPr>
          <w:sz w:val="28"/>
          <w:szCs w:val="28"/>
        </w:rPr>
        <w:t>__</w:t>
      </w:r>
    </w:p>
    <w:p w:rsidR="007C559D" w:rsidRDefault="007C559D" w:rsidP="0032562D">
      <w:pPr>
        <w:jc w:val="right"/>
        <w:rPr>
          <w:sz w:val="28"/>
          <w:szCs w:val="28"/>
        </w:rPr>
      </w:pPr>
      <w:r>
        <w:rPr>
          <w:sz w:val="28"/>
          <w:szCs w:val="28"/>
        </w:rPr>
        <w:t xml:space="preserve">   Date:</w:t>
      </w:r>
      <w:r w:rsidR="001E7C39">
        <w:rPr>
          <w:sz w:val="28"/>
          <w:szCs w:val="28"/>
        </w:rPr>
        <w:t xml:space="preserve"> 31.03.2022</w:t>
      </w:r>
    </w:p>
    <w:p w:rsidR="007C559D" w:rsidRDefault="007C559D" w:rsidP="007C559D">
      <w:pPr>
        <w:rPr>
          <w:sz w:val="28"/>
          <w:szCs w:val="28"/>
        </w:rPr>
      </w:pPr>
      <w:r>
        <w:rPr>
          <w:sz w:val="28"/>
          <w:szCs w:val="28"/>
        </w:rPr>
        <w:t xml:space="preserve"> To</w:t>
      </w:r>
    </w:p>
    <w:p w:rsidR="00124BD3" w:rsidRDefault="00124BD3" w:rsidP="007C559D">
      <w:pPr>
        <w:rPr>
          <w:sz w:val="28"/>
          <w:szCs w:val="28"/>
        </w:rPr>
      </w:pPr>
    </w:p>
    <w:p w:rsidR="00AA4BEF" w:rsidRPr="004D0634" w:rsidRDefault="007C559D" w:rsidP="00AA4BEF">
      <w:pPr>
        <w:rPr>
          <w:sz w:val="22"/>
          <w:szCs w:val="22"/>
        </w:rPr>
      </w:pPr>
      <w:r>
        <w:rPr>
          <w:sz w:val="28"/>
          <w:szCs w:val="28"/>
        </w:rPr>
        <w:tab/>
      </w:r>
      <w:r w:rsidR="00AA4BEF">
        <w:rPr>
          <w:sz w:val="22"/>
          <w:szCs w:val="22"/>
        </w:rPr>
        <w:fldChar w:fldCharType="begin"/>
      </w:r>
      <w:r w:rsidR="00AA4BEF">
        <w:rPr>
          <w:sz w:val="22"/>
          <w:szCs w:val="22"/>
        </w:rPr>
        <w:instrText xml:space="preserve"> MERGEFIELD Name </w:instrText>
      </w:r>
      <w:r w:rsidR="00AA4BEF">
        <w:rPr>
          <w:sz w:val="22"/>
          <w:szCs w:val="22"/>
        </w:rPr>
        <w:fldChar w:fldCharType="separate"/>
      </w:r>
      <w:r w:rsidR="002F4362" w:rsidRPr="006A2931">
        <w:rPr>
          <w:noProof/>
          <w:sz w:val="22"/>
          <w:szCs w:val="22"/>
        </w:rPr>
        <w:t>Saumyajit Bhattacharya</w:t>
      </w:r>
      <w:r w:rsidR="00AA4BEF">
        <w:rPr>
          <w:sz w:val="22"/>
          <w:szCs w:val="22"/>
        </w:rPr>
        <w:fldChar w:fldCharType="end"/>
      </w:r>
      <w:r w:rsidR="00AA4BEF" w:rsidRPr="004D0634">
        <w:rPr>
          <w:sz w:val="22"/>
          <w:szCs w:val="22"/>
        </w:rPr>
        <w:t xml:space="preserve"> </w:t>
      </w:r>
    </w:p>
    <w:p w:rsidR="00AA4BEF" w:rsidRPr="004D0634" w:rsidRDefault="00AA4BEF" w:rsidP="00AA4BEF">
      <w:pPr>
        <w:ind w:firstLine="720"/>
        <w:rPr>
          <w:sz w:val="22"/>
          <w:szCs w:val="22"/>
        </w:rPr>
      </w:pPr>
      <w:r w:rsidRPr="004D0634">
        <w:rPr>
          <w:sz w:val="22"/>
          <w:szCs w:val="22"/>
        </w:rPr>
        <w:t>Convener</w:t>
      </w:r>
    </w:p>
    <w:p w:rsidR="00AA4BEF" w:rsidRPr="004D0634" w:rsidRDefault="00AA4BEF" w:rsidP="00AA4BEF">
      <w:pPr>
        <w:rPr>
          <w:sz w:val="22"/>
          <w:szCs w:val="22"/>
        </w:rPr>
      </w:pPr>
      <w:r w:rsidRPr="004D0634">
        <w:rPr>
          <w:sz w:val="22"/>
          <w:szCs w:val="22"/>
        </w:rPr>
        <w:tab/>
      </w:r>
      <w:r>
        <w:rPr>
          <w:sz w:val="22"/>
          <w:szCs w:val="22"/>
        </w:rPr>
        <w:fldChar w:fldCharType="begin"/>
      </w:r>
      <w:r>
        <w:rPr>
          <w:sz w:val="22"/>
          <w:szCs w:val="22"/>
        </w:rPr>
        <w:instrText xml:space="preserve"> MERGEFIELD College__ </w:instrText>
      </w:r>
      <w:r>
        <w:rPr>
          <w:sz w:val="22"/>
          <w:szCs w:val="22"/>
        </w:rPr>
        <w:fldChar w:fldCharType="separate"/>
      </w:r>
      <w:r w:rsidR="002F4362" w:rsidRPr="006A2931">
        <w:rPr>
          <w:noProof/>
          <w:sz w:val="22"/>
          <w:szCs w:val="22"/>
        </w:rPr>
        <w:t>Kirori Mal College</w:t>
      </w:r>
      <w:r>
        <w:rPr>
          <w:sz w:val="22"/>
          <w:szCs w:val="22"/>
        </w:rPr>
        <w:fldChar w:fldCharType="end"/>
      </w:r>
    </w:p>
    <w:p w:rsidR="00AA4BEF" w:rsidRPr="004D0634" w:rsidRDefault="00AA4BEF" w:rsidP="00AA4BEF">
      <w:pPr>
        <w:rPr>
          <w:sz w:val="22"/>
          <w:szCs w:val="22"/>
        </w:rPr>
      </w:pPr>
      <w:r w:rsidRPr="004D0634">
        <w:rPr>
          <w:sz w:val="22"/>
          <w:szCs w:val="22"/>
        </w:rPr>
        <w:tab/>
        <w:t>DU</w:t>
      </w:r>
    </w:p>
    <w:p w:rsidR="007C559D" w:rsidRDefault="007C559D" w:rsidP="00AA4BEF">
      <w:pPr>
        <w:rPr>
          <w:sz w:val="28"/>
          <w:szCs w:val="28"/>
        </w:rPr>
      </w:pPr>
    </w:p>
    <w:p w:rsidR="007C559D" w:rsidRDefault="007C559D" w:rsidP="007C559D">
      <w:pPr>
        <w:rPr>
          <w:sz w:val="22"/>
          <w:szCs w:val="22"/>
        </w:rPr>
      </w:pPr>
    </w:p>
    <w:p w:rsidR="004A6436" w:rsidRPr="00E96A82" w:rsidRDefault="004A6436" w:rsidP="004A6436">
      <w:pPr>
        <w:ind w:left="1260" w:hanging="1260"/>
        <w:jc w:val="both"/>
        <w:rPr>
          <w:rFonts w:ascii="Bookman Old Style" w:hAnsi="Bookman Old Style" w:cs="Arial"/>
          <w:sz w:val="25"/>
          <w:szCs w:val="25"/>
        </w:rPr>
      </w:pPr>
      <w:r w:rsidRPr="00E96A82">
        <w:rPr>
          <w:rFonts w:ascii="Bookman Old Style" w:hAnsi="Bookman Old Style" w:cs="Arial"/>
          <w:b/>
          <w:bCs/>
          <w:sz w:val="25"/>
          <w:szCs w:val="25"/>
        </w:rPr>
        <w:t>Subject:</w:t>
      </w:r>
      <w:r>
        <w:rPr>
          <w:rFonts w:ascii="Bookman Old Style" w:hAnsi="Bookman Old Style" w:cs="Arial"/>
          <w:sz w:val="25"/>
          <w:szCs w:val="25"/>
        </w:rPr>
        <w:t xml:space="preserve"> </w:t>
      </w:r>
      <w:r w:rsidRPr="0064395F">
        <w:rPr>
          <w:rFonts w:ascii="Bookman Old Style" w:hAnsi="Bookman Old Style" w:cs="Arial"/>
          <w:b/>
          <w:bCs/>
          <w:sz w:val="25"/>
          <w:szCs w:val="25"/>
        </w:rPr>
        <w:t>Request for setting of question papers by the Board of Examiners (paper setters) for the following forthcoming Undergraduate Three Years CBCS and Annual Examination to be held in May / June 2022 for the Academic Year 2021-22 :</w:t>
      </w:r>
    </w:p>
    <w:p w:rsidR="004A6436" w:rsidRPr="00E96A82" w:rsidRDefault="004A6436" w:rsidP="004A6436">
      <w:pPr>
        <w:ind w:left="1170" w:hanging="1170"/>
        <w:jc w:val="both"/>
        <w:rPr>
          <w:rFonts w:ascii="Bookman Old Style" w:hAnsi="Bookman Old Style" w:cs="Arial"/>
          <w:b/>
          <w:bCs/>
          <w:sz w:val="17"/>
          <w:szCs w:val="17"/>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ab/>
        <w:t xml:space="preserve">Semester IV / VI and Essential Repeaters of Semester- II                                                                                                                                                                                                                                                                                                                                                                                                                                                                                                                                                                                                                                                                                                                                                                                                                                                                                                                                                                                                                                                                                                                                                                                                                                                                                                                                                                                                                                                                                                                                                                                                                                                                                                                                                                                                                                                                                                                                                                                                                                                                                                                                                                                                                                                                                                                                                                                                                                                      </w:t>
      </w:r>
      <w:r w:rsidRPr="00E96A82">
        <w:rPr>
          <w:rFonts w:ascii="Bookman Old Style" w:hAnsi="Bookman Old Style" w:cs="Arial"/>
          <w:b/>
          <w:bCs/>
          <w:sz w:val="25"/>
          <w:szCs w:val="25"/>
        </w:rPr>
        <w:tab/>
        <w:t xml:space="preserve">Examination for regular students for the Academic Session </w:t>
      </w:r>
      <w:r>
        <w:rPr>
          <w:rFonts w:ascii="Bookman Old Style" w:hAnsi="Bookman Old Style" w:cs="Arial"/>
          <w:b/>
          <w:bCs/>
          <w:sz w:val="25"/>
          <w:szCs w:val="25"/>
        </w:rPr>
        <w:tab/>
      </w:r>
      <w:r w:rsidRPr="00E96A82">
        <w:rPr>
          <w:rFonts w:ascii="Bookman Old Style" w:hAnsi="Bookman Old Style" w:cs="Arial"/>
          <w:b/>
          <w:bCs/>
          <w:sz w:val="25"/>
          <w:szCs w:val="25"/>
        </w:rPr>
        <w:t xml:space="preserve">2021-22 (Admission of 2019 and 2020) </w:t>
      </w:r>
    </w:p>
    <w:p w:rsidR="004A6436" w:rsidRPr="00E96A82" w:rsidRDefault="004A6436" w:rsidP="004A6436">
      <w:pPr>
        <w:ind w:left="1134"/>
        <w:contextualSpacing/>
        <w:jc w:val="both"/>
        <w:rPr>
          <w:rFonts w:ascii="Bookman Old Style" w:hAnsi="Bookman Old Style" w:cs="Arial"/>
          <w:b/>
          <w:bCs/>
          <w:sz w:val="17"/>
          <w:szCs w:val="17"/>
        </w:rPr>
      </w:pPr>
    </w:p>
    <w:p w:rsidR="004A6436" w:rsidRPr="00E96A82" w:rsidRDefault="004A6436" w:rsidP="004A6436">
      <w:pPr>
        <w:numPr>
          <w:ilvl w:val="0"/>
          <w:numId w:val="14"/>
        </w:numPr>
        <w:contextualSpacing/>
        <w:rPr>
          <w:rFonts w:ascii="Bookman Old Style" w:hAnsi="Bookman Old Style" w:cs="Arial"/>
          <w:b/>
          <w:bCs/>
          <w:sz w:val="25"/>
          <w:szCs w:val="25"/>
        </w:rPr>
      </w:pPr>
      <w:r w:rsidRPr="00E96A82">
        <w:rPr>
          <w:rFonts w:ascii="Bookman Old Style" w:hAnsi="Bookman Old Style" w:cs="Arial"/>
          <w:b/>
          <w:bCs/>
          <w:sz w:val="25"/>
          <w:szCs w:val="25"/>
        </w:rPr>
        <w:t xml:space="preserve">Semester II / IV / VI Examination for </w:t>
      </w:r>
      <w:r w:rsidRPr="00E96A82">
        <w:rPr>
          <w:rFonts w:ascii="Bookman Old Style" w:hAnsi="Bookman Old Style"/>
          <w:b/>
          <w:sz w:val="25"/>
          <w:szCs w:val="25"/>
        </w:rPr>
        <w:t>Regular students (</w:t>
      </w:r>
      <w:r w:rsidRPr="00E96A82">
        <w:rPr>
          <w:rFonts w:ascii="Bookman Old Style" w:hAnsi="Bookman Old Style"/>
          <w:b/>
          <w:bCs/>
          <w:color w:val="333333"/>
          <w:sz w:val="25"/>
          <w:szCs w:val="25"/>
          <w:lang w:val="en-IN" w:eastAsia="en-IN"/>
        </w:rPr>
        <w:t>Admission of 2015 - 2018</w:t>
      </w:r>
      <w:r w:rsidRPr="00E96A82">
        <w:rPr>
          <w:rFonts w:ascii="Bookman Old Style" w:hAnsi="Bookman Old Style"/>
          <w:b/>
          <w:sz w:val="25"/>
          <w:szCs w:val="25"/>
        </w:rPr>
        <w:t>)</w:t>
      </w:r>
    </w:p>
    <w:p w:rsidR="004A6436" w:rsidRPr="00E96A82" w:rsidRDefault="004A6436" w:rsidP="004A6436">
      <w:pPr>
        <w:ind w:left="720"/>
        <w:contextualSpacing/>
        <w:rPr>
          <w:rFonts w:ascii="Bookman Old Style" w:hAnsi="Bookman Old Style" w:cs="Arial"/>
          <w:b/>
          <w:bCs/>
          <w:sz w:val="9"/>
          <w:szCs w:val="9"/>
        </w:rPr>
      </w:pPr>
    </w:p>
    <w:p w:rsidR="004A6436" w:rsidRPr="00E96A82" w:rsidRDefault="004A6436" w:rsidP="004A6436">
      <w:pPr>
        <w:ind w:left="1440"/>
        <w:contextualSpacing/>
        <w:jc w:val="both"/>
        <w:rPr>
          <w:rFonts w:ascii="Bookman Old Style" w:hAnsi="Bookman Old Style" w:cs="Arial"/>
          <w:b/>
          <w:bCs/>
          <w:sz w:val="15"/>
          <w:szCs w:val="15"/>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 xml:space="preserve">Semester IV / VI and Essential Repeaters of Semester - II                                                                                                                                                                                                                                                                                                                                                                                                                                                                                                                                                                                                                                                                                                                                                                                                                                                                                                                                                                                                                                                                                                                                                                                                                                                                                                                                                                                                                                                                                                                                                                                                                                                                                                                                                                                                                                                                                                                                                                                                                                                                                                                                                                                                                                                                                                                                                                                                                                                    </w:t>
      </w:r>
      <w:r w:rsidRPr="00E96A82">
        <w:rPr>
          <w:rFonts w:ascii="Bookman Old Style" w:hAnsi="Bookman Old Style" w:cs="Arial"/>
          <w:b/>
          <w:bCs/>
          <w:sz w:val="25"/>
          <w:szCs w:val="25"/>
        </w:rPr>
        <w:tab/>
        <w:t>Examination  of</w:t>
      </w:r>
      <w:r w:rsidRPr="00E96A82">
        <w:rPr>
          <w:rFonts w:ascii="Bookman Old Style" w:hAnsi="Bookman Old Style"/>
          <w:b/>
          <w:sz w:val="25"/>
          <w:szCs w:val="25"/>
        </w:rPr>
        <w:t xml:space="preserve"> School of Open Learning  </w:t>
      </w:r>
      <w:r w:rsidRPr="00E96A82">
        <w:rPr>
          <w:rFonts w:ascii="Bookman Old Style" w:hAnsi="Bookman Old Style" w:cs="Arial"/>
          <w:b/>
          <w:bCs/>
          <w:sz w:val="25"/>
          <w:szCs w:val="25"/>
        </w:rPr>
        <w:t xml:space="preserve">students for the </w:t>
      </w:r>
      <w:r w:rsidRPr="00E96A82">
        <w:rPr>
          <w:rFonts w:ascii="Bookman Old Style" w:hAnsi="Bookman Old Style" w:cs="Arial"/>
          <w:b/>
          <w:bCs/>
          <w:sz w:val="25"/>
          <w:szCs w:val="25"/>
        </w:rPr>
        <w:tab/>
        <w:t xml:space="preserve">Academic </w:t>
      </w:r>
      <w:r w:rsidRPr="00E96A82">
        <w:rPr>
          <w:rFonts w:ascii="Bookman Old Style" w:hAnsi="Bookman Old Style" w:cs="Arial"/>
          <w:b/>
          <w:bCs/>
          <w:sz w:val="25"/>
          <w:szCs w:val="25"/>
        </w:rPr>
        <w:tab/>
        <w:t xml:space="preserve">Session 2021-22 (Admission of 2019 and 2020) </w:t>
      </w:r>
    </w:p>
    <w:p w:rsidR="004A6436" w:rsidRPr="00E96A82" w:rsidRDefault="004A6436" w:rsidP="004A6436">
      <w:pPr>
        <w:jc w:val="both"/>
        <w:rPr>
          <w:rFonts w:ascii="Bookman Old Style" w:hAnsi="Bookman Old Style" w:cs="Arial"/>
          <w:b/>
          <w:bCs/>
          <w:sz w:val="19"/>
          <w:szCs w:val="19"/>
        </w:rPr>
      </w:pPr>
    </w:p>
    <w:p w:rsidR="004A6436" w:rsidRPr="00E96A82" w:rsidRDefault="004A6436" w:rsidP="004A6436">
      <w:pPr>
        <w:numPr>
          <w:ilvl w:val="0"/>
          <w:numId w:val="14"/>
        </w:numPr>
        <w:jc w:val="both"/>
        <w:rPr>
          <w:rFonts w:ascii="Bookman Old Style" w:hAnsi="Bookman Old Style"/>
          <w:b/>
          <w:sz w:val="25"/>
          <w:szCs w:val="25"/>
          <w:u w:val="single"/>
        </w:rPr>
      </w:pPr>
      <w:r w:rsidRPr="00E96A82">
        <w:rPr>
          <w:rFonts w:ascii="Bookman Old Style" w:hAnsi="Bookman Old Style"/>
          <w:b/>
          <w:sz w:val="25"/>
          <w:szCs w:val="25"/>
        </w:rPr>
        <w:t>Part-I / II / III Annual Examination for SOL and NCWEB students for the Academic Session 2021-22</w:t>
      </w:r>
    </w:p>
    <w:p w:rsidR="004A6436" w:rsidRPr="00E96A82" w:rsidRDefault="004A6436" w:rsidP="004A6436">
      <w:pPr>
        <w:ind w:left="1170" w:hanging="1170"/>
        <w:jc w:val="both"/>
        <w:rPr>
          <w:rFonts w:ascii="Bookman Old Style" w:hAnsi="Bookman Old Style"/>
          <w:b/>
          <w:bCs/>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Sir/Madam,</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cs="Arial"/>
          <w:sz w:val="25"/>
          <w:szCs w:val="25"/>
        </w:rPr>
        <w:t xml:space="preserve">The </w:t>
      </w:r>
      <w:r>
        <w:rPr>
          <w:rFonts w:ascii="Bookman Old Style" w:hAnsi="Bookman Old Style" w:cs="Arial"/>
          <w:sz w:val="25"/>
          <w:szCs w:val="25"/>
        </w:rPr>
        <w:t>q</w:t>
      </w:r>
      <w:r w:rsidRPr="00E96A82">
        <w:rPr>
          <w:rFonts w:ascii="Bookman Old Style" w:hAnsi="Bookman Old Style" w:cs="Arial"/>
          <w:sz w:val="25"/>
          <w:szCs w:val="25"/>
        </w:rPr>
        <w:t>uestion papers for the above-mentioned forthcoming Under Graduate Courses</w:t>
      </w:r>
      <w:r>
        <w:rPr>
          <w:rFonts w:ascii="Bookman Old Style" w:hAnsi="Bookman Old Style" w:cs="Arial"/>
          <w:sz w:val="25"/>
          <w:szCs w:val="25"/>
        </w:rPr>
        <w:t xml:space="preserve"> Examination</w:t>
      </w:r>
      <w:r w:rsidRPr="00E96A82">
        <w:rPr>
          <w:rFonts w:ascii="Bookman Old Style" w:hAnsi="Bookman Old Style" w:cs="Arial"/>
          <w:sz w:val="25"/>
          <w:szCs w:val="25"/>
        </w:rPr>
        <w:t xml:space="preserve"> are required to be set in line with the Executive Council Resolution No. 05 dated 01/05/2003. The said E.C. Resolution is reproduced below:-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i/>
          <w:sz w:val="25"/>
          <w:szCs w:val="25"/>
        </w:rPr>
      </w:pPr>
      <w:r w:rsidRPr="00E96A82">
        <w:rPr>
          <w:rFonts w:ascii="Bookman Old Style" w:hAnsi="Bookman Old Style"/>
          <w:i/>
          <w:sz w:val="25"/>
          <w:szCs w:val="25"/>
        </w:rPr>
        <w:t>“Examination and evaluation / revaluation work be mandatory for all College and University teachers and, as far as possible, question papers be set by a Board of Examiners. Appointment of Head Examiner/Additional Examiners be rotated on the basis of seniority from amongst the teachers who are teaching the concerned course”.</w:t>
      </w:r>
    </w:p>
    <w:p w:rsidR="004A6436" w:rsidRPr="00E96A82"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sz w:val="25"/>
          <w:szCs w:val="25"/>
        </w:rPr>
        <w:t xml:space="preserve">The Board of Examiners consisted of the following teachers is constituted where you will be acting as the Convener / Examiner.   </w:t>
      </w:r>
    </w:p>
    <w:p w:rsidR="00AA4BEF" w:rsidRPr="004D0634" w:rsidRDefault="00AA4BEF" w:rsidP="00AA4BEF">
      <w:pPr>
        <w:rPr>
          <w:sz w:val="22"/>
          <w:szCs w:val="22"/>
        </w:rPr>
      </w:pPr>
      <w:r w:rsidRPr="004D0634">
        <w:rPr>
          <w:sz w:val="22"/>
          <w:szCs w:val="22"/>
        </w:rPr>
        <w:t xml:space="preserve"> </w:t>
      </w:r>
    </w:p>
    <w:tbl>
      <w:tblPr>
        <w:tblStyle w:val="TableGrid"/>
        <w:tblW w:w="0" w:type="auto"/>
        <w:tblLook w:val="04A0" w:firstRow="1" w:lastRow="0" w:firstColumn="1" w:lastColumn="0" w:noHBand="0" w:noVBand="1"/>
      </w:tblPr>
      <w:tblGrid>
        <w:gridCol w:w="1549"/>
        <w:gridCol w:w="1643"/>
        <w:gridCol w:w="1675"/>
        <w:gridCol w:w="1620"/>
        <w:gridCol w:w="2863"/>
      </w:tblGrid>
      <w:tr w:rsidR="002F4362" w:rsidRPr="004D0634" w:rsidTr="001E7C39">
        <w:tc>
          <w:tcPr>
            <w:tcW w:w="1803" w:type="dxa"/>
            <w:vAlign w:val="bottom"/>
          </w:tcPr>
          <w:p w:rsidR="00AA4BEF" w:rsidRPr="004D0634" w:rsidRDefault="00AA4BEF" w:rsidP="001E7C39">
            <w:pPr>
              <w:rPr>
                <w:rFonts w:ascii="Calibri" w:hAnsi="Calibri"/>
                <w:color w:val="000000"/>
                <w:sz w:val="22"/>
                <w:szCs w:val="22"/>
                <w:lang w:val="en-IN"/>
              </w:rPr>
            </w:pPr>
            <w:r w:rsidRPr="004D0634">
              <w:rPr>
                <w:rFonts w:ascii="Calibri" w:hAnsi="Calibri"/>
                <w:color w:val="000000"/>
                <w:sz w:val="22"/>
                <w:szCs w:val="22"/>
              </w:rPr>
              <w:t>Convener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 </w:instrText>
            </w:r>
            <w:r>
              <w:rPr>
                <w:color w:val="000000"/>
                <w:sz w:val="22"/>
                <w:szCs w:val="22"/>
              </w:rPr>
              <w:fldChar w:fldCharType="separate"/>
            </w:r>
            <w:r w:rsidR="002F4362" w:rsidRPr="006A2931">
              <w:rPr>
                <w:noProof/>
                <w:color w:val="000000"/>
                <w:sz w:val="22"/>
                <w:szCs w:val="22"/>
              </w:rPr>
              <w:t>Saumyajit Bhattacharya</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 </w:instrText>
            </w:r>
            <w:r>
              <w:rPr>
                <w:color w:val="000000"/>
                <w:sz w:val="22"/>
                <w:szCs w:val="22"/>
              </w:rPr>
              <w:fldChar w:fldCharType="separate"/>
            </w:r>
            <w:r w:rsidR="002F4362" w:rsidRPr="006A2931">
              <w:rPr>
                <w:noProof/>
                <w:color w:val="000000"/>
                <w:sz w:val="22"/>
                <w:szCs w:val="22"/>
              </w:rPr>
              <w:t>Kirori Mal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 </w:instrText>
            </w:r>
            <w:r>
              <w:rPr>
                <w:color w:val="000000"/>
                <w:sz w:val="22"/>
                <w:szCs w:val="22"/>
              </w:rPr>
              <w:fldChar w:fldCharType="separate"/>
            </w:r>
            <w:r w:rsidR="002F4362" w:rsidRPr="006A2931">
              <w:rPr>
                <w:noProof/>
                <w:color w:val="000000"/>
                <w:sz w:val="22"/>
                <w:szCs w:val="22"/>
              </w:rPr>
              <w:t>9818594580</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 </w:instrText>
            </w:r>
            <w:r>
              <w:rPr>
                <w:color w:val="000000"/>
                <w:sz w:val="22"/>
                <w:szCs w:val="22"/>
              </w:rPr>
              <w:fldChar w:fldCharType="separate"/>
            </w:r>
            <w:r w:rsidR="002F4362" w:rsidRPr="006A2931">
              <w:rPr>
                <w:noProof/>
                <w:color w:val="000000"/>
                <w:sz w:val="22"/>
                <w:szCs w:val="22"/>
              </w:rPr>
              <w:t>saumyajitb@gmail.com</w:t>
            </w:r>
            <w:r>
              <w:rPr>
                <w:color w:val="000000"/>
                <w:sz w:val="22"/>
                <w:szCs w:val="22"/>
              </w:rPr>
              <w:fldChar w:fldCharType="end"/>
            </w:r>
          </w:p>
        </w:tc>
      </w:tr>
      <w:tr w:rsidR="002F4362"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Name2 </w:instrText>
            </w:r>
            <w:r>
              <w:rPr>
                <w:color w:val="000000"/>
                <w:sz w:val="22"/>
                <w:szCs w:val="22"/>
              </w:rPr>
              <w:fldChar w:fldCharType="separate"/>
            </w:r>
            <w:r w:rsidR="002F4362" w:rsidRPr="006A2931">
              <w:rPr>
                <w:noProof/>
                <w:color w:val="000000"/>
                <w:sz w:val="22"/>
                <w:szCs w:val="22"/>
              </w:rPr>
              <w:t>M. Padma Suresh</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College__2 </w:instrText>
            </w:r>
            <w:r>
              <w:rPr>
                <w:color w:val="000000"/>
                <w:sz w:val="22"/>
                <w:szCs w:val="22"/>
              </w:rPr>
              <w:fldChar w:fldCharType="separate"/>
            </w:r>
            <w:r w:rsidR="002F4362" w:rsidRPr="006A2931">
              <w:rPr>
                <w:noProof/>
                <w:color w:val="000000"/>
                <w:sz w:val="22"/>
                <w:szCs w:val="22"/>
              </w:rPr>
              <w:t>Sri Venkateswara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Mobile2 </w:instrText>
            </w:r>
            <w:r>
              <w:rPr>
                <w:color w:val="000000"/>
                <w:sz w:val="22"/>
                <w:szCs w:val="22"/>
              </w:rPr>
              <w:fldChar w:fldCharType="separate"/>
            </w:r>
            <w:r w:rsidR="002F4362" w:rsidRPr="006A2931">
              <w:rPr>
                <w:noProof/>
                <w:color w:val="000000"/>
                <w:sz w:val="22"/>
                <w:szCs w:val="22"/>
              </w:rPr>
              <w:t>9650383314</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Email2 </w:instrText>
            </w:r>
            <w:r>
              <w:rPr>
                <w:color w:val="000000"/>
                <w:sz w:val="22"/>
                <w:szCs w:val="22"/>
              </w:rPr>
              <w:fldChar w:fldCharType="separate"/>
            </w:r>
            <w:r w:rsidR="002F4362" w:rsidRPr="006A2931">
              <w:rPr>
                <w:noProof/>
                <w:color w:val="000000"/>
                <w:sz w:val="22"/>
                <w:szCs w:val="22"/>
              </w:rPr>
              <w:t>padmasureshm@gmail.com</w:t>
            </w:r>
            <w:r>
              <w:rPr>
                <w:color w:val="000000"/>
                <w:sz w:val="22"/>
                <w:szCs w:val="22"/>
              </w:rPr>
              <w:fldChar w:fldCharType="end"/>
            </w:r>
          </w:p>
        </w:tc>
      </w:tr>
      <w:tr w:rsidR="002F4362"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Name1 </w:instrText>
            </w:r>
            <w:r>
              <w:rPr>
                <w:color w:val="000000"/>
                <w:sz w:val="22"/>
                <w:szCs w:val="22"/>
              </w:rPr>
              <w:fldChar w:fldCharType="separate"/>
            </w:r>
            <w:r w:rsidR="002F4362" w:rsidRPr="006A2931">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College3 </w:instrText>
            </w:r>
            <w:r>
              <w:rPr>
                <w:color w:val="000000"/>
                <w:sz w:val="22"/>
                <w:szCs w:val="22"/>
              </w:rPr>
              <w:fldChar w:fldCharType="separate"/>
            </w:r>
            <w:r w:rsidR="002F4362" w:rsidRPr="006A2931">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Mobile3 </w:instrText>
            </w:r>
            <w:r>
              <w:rPr>
                <w:color w:val="000000"/>
                <w:sz w:val="22"/>
                <w:szCs w:val="22"/>
              </w:rPr>
              <w:fldChar w:fldCharType="separate"/>
            </w:r>
            <w:r w:rsidR="002F4362" w:rsidRPr="006A2931">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Email3 </w:instrText>
            </w:r>
            <w:r>
              <w:rPr>
                <w:color w:val="000000"/>
                <w:sz w:val="22"/>
                <w:szCs w:val="22"/>
              </w:rPr>
              <w:fldChar w:fldCharType="separate"/>
            </w:r>
            <w:r w:rsidR="002F4362" w:rsidRPr="006A2931">
              <w:rPr>
                <w:noProof/>
                <w:color w:val="000000"/>
                <w:sz w:val="22"/>
                <w:szCs w:val="22"/>
              </w:rPr>
              <w:t>shaileshkumardu@gmail.com</w:t>
            </w:r>
            <w:r>
              <w:rPr>
                <w:color w:val="000000"/>
                <w:sz w:val="22"/>
                <w:szCs w:val="22"/>
              </w:rPr>
              <w:fldChar w:fldCharType="end"/>
            </w:r>
          </w:p>
        </w:tc>
      </w:tr>
      <w:tr w:rsidR="002F4362"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Hindi Translator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Name4 </w:instrText>
            </w:r>
            <w:r>
              <w:rPr>
                <w:color w:val="000000"/>
                <w:sz w:val="22"/>
                <w:szCs w:val="22"/>
              </w:rPr>
              <w:fldChar w:fldCharType="separate"/>
            </w:r>
            <w:r w:rsidR="002F4362" w:rsidRPr="006A2931">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College4__ </w:instrText>
            </w:r>
            <w:r>
              <w:rPr>
                <w:color w:val="000000"/>
                <w:sz w:val="22"/>
                <w:szCs w:val="22"/>
              </w:rPr>
              <w:fldChar w:fldCharType="separate"/>
            </w:r>
            <w:r w:rsidR="002F4362" w:rsidRPr="006A2931">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Mobile4 </w:instrText>
            </w:r>
            <w:r>
              <w:rPr>
                <w:color w:val="000000"/>
                <w:sz w:val="22"/>
                <w:szCs w:val="22"/>
              </w:rPr>
              <w:fldChar w:fldCharType="separate"/>
            </w:r>
            <w:r w:rsidR="002F4362" w:rsidRPr="006A2931">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rFonts w:ascii="Calibri" w:hAnsi="Calibri"/>
                <w:color w:val="0563C1"/>
                <w:sz w:val="22"/>
                <w:szCs w:val="22"/>
                <w:u w:val="single"/>
              </w:rPr>
            </w:pPr>
            <w:r>
              <w:rPr>
                <w:rFonts w:ascii="Calibri" w:hAnsi="Calibri"/>
                <w:color w:val="0563C1"/>
                <w:sz w:val="22"/>
                <w:szCs w:val="22"/>
                <w:u w:val="single"/>
              </w:rPr>
              <w:fldChar w:fldCharType="begin"/>
            </w:r>
            <w:r>
              <w:rPr>
                <w:rFonts w:ascii="Calibri" w:hAnsi="Calibri"/>
                <w:color w:val="0563C1"/>
                <w:sz w:val="22"/>
                <w:szCs w:val="22"/>
                <w:u w:val="single"/>
              </w:rPr>
              <w:instrText xml:space="preserve"> MERGEFIELD Email4 </w:instrText>
            </w:r>
            <w:r>
              <w:rPr>
                <w:rFonts w:ascii="Calibri" w:hAnsi="Calibri"/>
                <w:color w:val="0563C1"/>
                <w:sz w:val="22"/>
                <w:szCs w:val="22"/>
                <w:u w:val="single"/>
              </w:rPr>
              <w:fldChar w:fldCharType="separate"/>
            </w:r>
            <w:r w:rsidR="002F4362" w:rsidRPr="006A2931">
              <w:rPr>
                <w:rFonts w:ascii="Calibri" w:hAnsi="Calibri"/>
                <w:noProof/>
                <w:color w:val="0563C1"/>
                <w:sz w:val="22"/>
                <w:szCs w:val="22"/>
                <w:u w:val="single"/>
              </w:rPr>
              <w:t>shaileshkumardu@gmail.com</w:t>
            </w:r>
            <w:r>
              <w:rPr>
                <w:rFonts w:ascii="Calibri" w:hAnsi="Calibri"/>
                <w:color w:val="0563C1"/>
                <w:sz w:val="22"/>
                <w:szCs w:val="22"/>
                <w:u w:val="single"/>
              </w:rPr>
              <w:fldChar w:fldCharType="end"/>
            </w:r>
          </w:p>
        </w:tc>
      </w:tr>
    </w:tbl>
    <w:p w:rsidR="00AA4BEF" w:rsidRPr="004D0634" w:rsidRDefault="00AA4BEF" w:rsidP="00AA4BEF">
      <w:pPr>
        <w:jc w:val="center"/>
        <w:rPr>
          <w:b/>
          <w:sz w:val="22"/>
          <w:szCs w:val="22"/>
        </w:rPr>
      </w:pPr>
    </w:p>
    <w:p w:rsidR="004A6436" w:rsidRPr="004A6436" w:rsidRDefault="004A6436" w:rsidP="004A6436">
      <w:pPr>
        <w:pStyle w:val="ListParagraph"/>
        <w:numPr>
          <w:ilvl w:val="0"/>
          <w:numId w:val="6"/>
        </w:numPr>
        <w:ind w:hanging="720"/>
        <w:jc w:val="both"/>
        <w:rPr>
          <w:rFonts w:ascii="Bookman Old Style" w:hAnsi="Bookman Old Style"/>
          <w:b/>
          <w:sz w:val="25"/>
          <w:szCs w:val="25"/>
        </w:rPr>
      </w:pPr>
      <w:r w:rsidRPr="004A6436">
        <w:rPr>
          <w:rFonts w:ascii="Bookman Old Style" w:hAnsi="Bookman Old Style"/>
          <w:sz w:val="25"/>
          <w:szCs w:val="25"/>
        </w:rPr>
        <w:t>This Board of Examiners would be responsible for setting of question papers as per following details:</w:t>
      </w:r>
    </w:p>
    <w:p w:rsidR="00AA4BEF" w:rsidRPr="004D0634" w:rsidRDefault="00AA4BEF" w:rsidP="00AA4BEF">
      <w:pPr>
        <w:pStyle w:val="ListParagraph"/>
        <w:jc w:val="both"/>
        <w:rPr>
          <w:b/>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AA4BEF" w:rsidTr="001E7C39">
        <w:tc>
          <w:tcPr>
            <w:tcW w:w="1803" w:type="dxa"/>
          </w:tcPr>
          <w:p w:rsidR="00AA4BEF" w:rsidRPr="00A27456" w:rsidRDefault="00AA4BEF" w:rsidP="001E7C39">
            <w:pPr>
              <w:jc w:val="both"/>
              <w:rPr>
                <w:b/>
                <w:bCs/>
                <w:sz w:val="22"/>
                <w:szCs w:val="22"/>
              </w:rPr>
            </w:pPr>
            <w:r w:rsidRPr="00A27456">
              <w:rPr>
                <w:b/>
                <w:bCs/>
                <w:sz w:val="22"/>
                <w:szCs w:val="22"/>
              </w:rPr>
              <w:t>Name of course</w:t>
            </w:r>
          </w:p>
        </w:tc>
        <w:tc>
          <w:tcPr>
            <w:tcW w:w="1803" w:type="dxa"/>
          </w:tcPr>
          <w:p w:rsidR="00AA4BEF" w:rsidRPr="00A27456" w:rsidRDefault="00AA4BEF" w:rsidP="001E7C39">
            <w:pPr>
              <w:jc w:val="both"/>
              <w:rPr>
                <w:b/>
                <w:bCs/>
                <w:sz w:val="22"/>
                <w:szCs w:val="22"/>
              </w:rPr>
            </w:pPr>
            <w:r w:rsidRPr="00A27456">
              <w:rPr>
                <w:b/>
                <w:bCs/>
                <w:sz w:val="22"/>
                <w:szCs w:val="22"/>
              </w:rPr>
              <w:t xml:space="preserve">Scheme/Mode of Examinations  </w:t>
            </w:r>
          </w:p>
        </w:tc>
        <w:tc>
          <w:tcPr>
            <w:tcW w:w="1803" w:type="dxa"/>
          </w:tcPr>
          <w:p w:rsidR="00AA4BEF" w:rsidRPr="00A27456" w:rsidRDefault="00AA4BEF" w:rsidP="001E7C39">
            <w:pPr>
              <w:jc w:val="both"/>
              <w:rPr>
                <w:b/>
                <w:bCs/>
                <w:sz w:val="22"/>
                <w:szCs w:val="22"/>
              </w:rPr>
            </w:pPr>
            <w:r w:rsidRPr="00A27456">
              <w:rPr>
                <w:b/>
                <w:bCs/>
                <w:sz w:val="22"/>
                <w:szCs w:val="22"/>
              </w:rPr>
              <w:t>UPC/Subje</w:t>
            </w:r>
            <w:bookmarkStart w:id="0" w:name="_GoBack"/>
            <w:bookmarkEnd w:id="0"/>
            <w:r w:rsidRPr="00A27456">
              <w:rPr>
                <w:b/>
                <w:bCs/>
                <w:sz w:val="22"/>
                <w:szCs w:val="22"/>
              </w:rPr>
              <w:t>ct Code</w:t>
            </w:r>
          </w:p>
        </w:tc>
        <w:tc>
          <w:tcPr>
            <w:tcW w:w="1803" w:type="dxa"/>
          </w:tcPr>
          <w:p w:rsidR="00AA4BEF" w:rsidRPr="00A27456" w:rsidRDefault="00AA4BEF" w:rsidP="001E7C39">
            <w:pPr>
              <w:jc w:val="both"/>
              <w:rPr>
                <w:b/>
                <w:bCs/>
                <w:sz w:val="22"/>
                <w:szCs w:val="22"/>
              </w:rPr>
            </w:pPr>
            <w:r w:rsidRPr="00A27456">
              <w:rPr>
                <w:b/>
                <w:bCs/>
                <w:sz w:val="22"/>
                <w:szCs w:val="22"/>
              </w:rPr>
              <w:t>Name of the Paper</w:t>
            </w:r>
          </w:p>
        </w:tc>
        <w:tc>
          <w:tcPr>
            <w:tcW w:w="1804" w:type="dxa"/>
          </w:tcPr>
          <w:p w:rsidR="00AA4BEF" w:rsidRPr="00A27456" w:rsidRDefault="00AA4BEF" w:rsidP="001E7C39">
            <w:pPr>
              <w:jc w:val="both"/>
              <w:rPr>
                <w:b/>
                <w:bCs/>
                <w:sz w:val="22"/>
                <w:szCs w:val="22"/>
              </w:rPr>
            </w:pPr>
            <w:r w:rsidRPr="00A27456">
              <w:rPr>
                <w:b/>
                <w:bCs/>
                <w:sz w:val="22"/>
                <w:szCs w:val="22"/>
              </w:rPr>
              <w:t>Medium of setting the Question paper</w:t>
            </w:r>
          </w:p>
        </w:tc>
      </w:tr>
      <w:tr w:rsidR="00AA4BEF" w:rsidTr="001E7C39">
        <w:tc>
          <w:tcPr>
            <w:tcW w:w="1803" w:type="dxa"/>
          </w:tcPr>
          <w:p w:rsidR="00AA4BEF" w:rsidRPr="004D0634" w:rsidRDefault="00AA4BEF" w:rsidP="001E7C39">
            <w:pPr>
              <w:jc w:val="both"/>
              <w:rPr>
                <w:sz w:val="22"/>
                <w:szCs w:val="22"/>
              </w:rPr>
            </w:pPr>
            <w:r>
              <w:rPr>
                <w:sz w:val="22"/>
                <w:szCs w:val="22"/>
              </w:rPr>
              <w:fldChar w:fldCharType="begin"/>
            </w:r>
            <w:r>
              <w:rPr>
                <w:sz w:val="22"/>
                <w:szCs w:val="22"/>
              </w:rPr>
              <w:instrText xml:space="preserve"> MERGEFIELD Course_Name </w:instrText>
            </w:r>
            <w:r>
              <w:rPr>
                <w:sz w:val="22"/>
                <w:szCs w:val="22"/>
              </w:rPr>
              <w:fldChar w:fldCharType="separate"/>
            </w:r>
            <w:r w:rsidR="002F4362" w:rsidRPr="006A2931">
              <w:rPr>
                <w:noProof/>
                <w:sz w:val="22"/>
                <w:szCs w:val="22"/>
              </w:rPr>
              <w:t>B.A.(H) Eco. GE</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Sem </w:instrText>
            </w:r>
            <w:r>
              <w:rPr>
                <w:sz w:val="22"/>
                <w:szCs w:val="22"/>
              </w:rPr>
              <w:fldChar w:fldCharType="separate"/>
            </w:r>
            <w:r w:rsidR="002F4362" w:rsidRPr="006A2931">
              <w:rPr>
                <w:noProof/>
                <w:sz w:val="22"/>
                <w:szCs w:val="22"/>
              </w:rPr>
              <w:t>VI</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Unique_Paper </w:instrText>
            </w:r>
            <w:r>
              <w:rPr>
                <w:sz w:val="22"/>
                <w:szCs w:val="22"/>
              </w:rPr>
              <w:fldChar w:fldCharType="separate"/>
            </w:r>
            <w:r w:rsidR="002F4362" w:rsidRPr="006A2931">
              <w:rPr>
                <w:noProof/>
                <w:sz w:val="22"/>
                <w:szCs w:val="22"/>
              </w:rPr>
              <w:t xml:space="preserve">12271601 </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PaperTitle_Name </w:instrText>
            </w:r>
            <w:r>
              <w:rPr>
                <w:sz w:val="22"/>
                <w:szCs w:val="22"/>
              </w:rPr>
              <w:fldChar w:fldCharType="separate"/>
            </w:r>
            <w:r w:rsidR="002F4362" w:rsidRPr="006A2931">
              <w:rPr>
                <w:noProof/>
                <w:sz w:val="22"/>
                <w:szCs w:val="22"/>
              </w:rPr>
              <w:t>Indian Economy-II</w:t>
            </w:r>
            <w:r>
              <w:rPr>
                <w:sz w:val="22"/>
                <w:szCs w:val="22"/>
              </w:rPr>
              <w:fldChar w:fldCharType="end"/>
            </w:r>
          </w:p>
        </w:tc>
        <w:tc>
          <w:tcPr>
            <w:tcW w:w="1804" w:type="dxa"/>
          </w:tcPr>
          <w:p w:rsidR="00AA4BEF" w:rsidRDefault="00AA4BEF" w:rsidP="001E7C39">
            <w:pPr>
              <w:jc w:val="both"/>
              <w:rPr>
                <w:sz w:val="22"/>
                <w:szCs w:val="22"/>
              </w:rPr>
            </w:pPr>
            <w:r>
              <w:rPr>
                <w:sz w:val="22"/>
                <w:szCs w:val="22"/>
              </w:rPr>
              <w:t>English/English &amp; Hindi</w:t>
            </w:r>
          </w:p>
        </w:tc>
      </w:tr>
    </w:tbl>
    <w:p w:rsidR="00AA4BEF" w:rsidRPr="004D0634" w:rsidRDefault="00AA4BEF" w:rsidP="00AA4BEF">
      <w:pPr>
        <w:tabs>
          <w:tab w:val="left" w:pos="1005"/>
        </w:tabs>
        <w:ind w:left="502"/>
        <w:rPr>
          <w:sz w:val="22"/>
          <w:szCs w:val="22"/>
        </w:rPr>
      </w:pPr>
      <w:r>
        <w:rPr>
          <w:sz w:val="22"/>
          <w:szCs w:val="22"/>
        </w:rPr>
        <w:t xml:space="preserve"> </w:t>
      </w:r>
    </w:p>
    <w:p w:rsidR="00570A81" w:rsidRDefault="00570A81" w:rsidP="007C559D">
      <w:pPr>
        <w:jc w:val="both"/>
        <w:rPr>
          <w:sz w:val="28"/>
          <w:szCs w:val="28"/>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 xml:space="preserve">It would be the responsibility of the Convener to ensure that the paper is set as per the syllabus and the scheme of examination. The syllabus and the schemes of examination is available on the University of Delhi website and / or may be obtained from the Department concerned.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 xml:space="preserve">The three schemes of Undergraduate examination </w:t>
      </w:r>
      <w:r w:rsidRPr="00E96A82">
        <w:rPr>
          <w:rFonts w:ascii="Bookman Old Style" w:hAnsi="Bookman Old Style"/>
          <w:sz w:val="25"/>
          <w:szCs w:val="25"/>
        </w:rPr>
        <w:t>viz.</w:t>
      </w:r>
      <w:r w:rsidRPr="00E96A82">
        <w:rPr>
          <w:rFonts w:ascii="Bookman Old Style" w:hAnsi="Bookman Old Style" w:cs="Arial"/>
          <w:sz w:val="25"/>
          <w:szCs w:val="25"/>
        </w:rPr>
        <w:t xml:space="preserve"> </w:t>
      </w:r>
      <w:r w:rsidRPr="00E96A82">
        <w:rPr>
          <w:rFonts w:ascii="Bookman Old Style" w:hAnsi="Bookman Old Style" w:cs="Arial"/>
          <w:b/>
          <w:bCs/>
          <w:i/>
          <w:iCs/>
          <w:sz w:val="25"/>
          <w:szCs w:val="25"/>
        </w:rPr>
        <w:t>CBCS mode and examination for new UG admission under CBCS scheme and Annual Mode (for SOL and NCWEB) are being held simultaneously</w:t>
      </w:r>
      <w:r w:rsidRPr="00E96A82">
        <w:rPr>
          <w:rFonts w:ascii="Bookman Old Style" w:hAnsi="Bookman Old Style" w:cs="Arial"/>
          <w:sz w:val="25"/>
          <w:szCs w:val="25"/>
        </w:rPr>
        <w:t xml:space="preserve">, therefore the boards of examiners are required to be instructed to set question papers distinguishing clearly the mode for which paper setting is to be done as per Unique Paper Code along with relevant </w:t>
      </w:r>
      <w:r w:rsidRPr="00E96A82">
        <w:rPr>
          <w:rFonts w:ascii="Bookman Old Style" w:hAnsi="Bookman Old Style" w:cs="Arial"/>
          <w:sz w:val="25"/>
          <w:szCs w:val="25"/>
        </w:rPr>
        <w:tab/>
        <w:t xml:space="preserve">course content / syllabus, scheme of examinations, number of question papers </w:t>
      </w:r>
      <w:r w:rsidRPr="00E96A82">
        <w:rPr>
          <w:rFonts w:ascii="Bookman Old Style" w:hAnsi="Bookman Old Style" w:cs="Arial"/>
          <w:sz w:val="25"/>
          <w:szCs w:val="25"/>
        </w:rPr>
        <w:tab/>
        <w:t xml:space="preserve">required etc.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The board of examiners shall ensure the compliance of relevant guidelines for PWD candidates, wherever applicable. Para XV of the notification dated 28/01/2014 in this regard is reproduced below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jc w:val="both"/>
        <w:rPr>
          <w:rFonts w:ascii="Bookman Old Style" w:hAnsi="Bookman Old Style"/>
          <w:b/>
          <w:sz w:val="25"/>
          <w:szCs w:val="25"/>
        </w:rPr>
      </w:pPr>
      <w:r w:rsidRPr="00E96A82">
        <w:rPr>
          <w:rFonts w:ascii="Bookman Old Style" w:hAnsi="Bookman Old Style"/>
          <w:i/>
          <w:sz w:val="25"/>
          <w:szCs w:val="25"/>
        </w:rPr>
        <w:t xml:space="preserve">“Alternative objective questions in lieu of descriptive questions should be provided for Hearing-Impaired persons, in additional to the existing </w:t>
      </w:r>
      <w:r w:rsidRPr="00E96A82">
        <w:rPr>
          <w:rFonts w:ascii="Bookman Old Style" w:hAnsi="Bookman Old Style"/>
          <w:i/>
          <w:sz w:val="25"/>
          <w:szCs w:val="25"/>
        </w:rPr>
        <w:lastRenderedPageBreak/>
        <w:t xml:space="preserve">policy of giving alternative questions in lieu of questions requiring visual inputs, for persons with Visual Impairment.”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The Board of examiners shall be required to prepare the question papers in the following manner :-</w:t>
      </w:r>
    </w:p>
    <w:p w:rsidR="004A6436" w:rsidRPr="00E96A82" w:rsidRDefault="004A6436" w:rsidP="004A6436">
      <w:pPr>
        <w:ind w:left="540"/>
        <w:contextualSpacing/>
        <w:jc w:val="both"/>
        <w:rPr>
          <w:rFonts w:ascii="Bookman Old Style" w:hAnsi="Bookman Old Style" w:cs="Arial"/>
          <w:sz w:val="25"/>
          <w:szCs w:val="25"/>
        </w:rPr>
      </w:pPr>
    </w:p>
    <w:p w:rsidR="004A6436" w:rsidRPr="00E96A82" w:rsidRDefault="004A6436" w:rsidP="004A6436">
      <w:pPr>
        <w:numPr>
          <w:ilvl w:val="0"/>
          <w:numId w:val="17"/>
        </w:numPr>
        <w:contextualSpacing/>
        <w:jc w:val="both"/>
        <w:rPr>
          <w:rFonts w:ascii="Bookman Old Style" w:hAnsi="Bookman Old Style" w:cs="Arial"/>
          <w:sz w:val="25"/>
          <w:szCs w:val="25"/>
        </w:rPr>
      </w:pPr>
      <w:r w:rsidRPr="00E96A82">
        <w:rPr>
          <w:rFonts w:ascii="Bookman Old Style" w:hAnsi="Bookman Old Style" w:cs="Arial"/>
          <w:sz w:val="25"/>
          <w:szCs w:val="25"/>
        </w:rPr>
        <w:t xml:space="preserve"> For </w:t>
      </w:r>
      <w:r w:rsidRPr="00E96A82">
        <w:rPr>
          <w:rFonts w:ascii="Bookman Old Style" w:hAnsi="Bookman Old Style" w:cs="Arial"/>
          <w:b/>
          <w:bCs/>
          <w:sz w:val="25"/>
          <w:szCs w:val="25"/>
        </w:rPr>
        <w:t>Three Years CBCS Examination</w:t>
      </w:r>
      <w:r w:rsidRPr="00E96A82">
        <w:rPr>
          <w:rFonts w:ascii="Bookman Old Style" w:hAnsi="Bookman Old Style" w:cs="Arial"/>
          <w:sz w:val="25"/>
          <w:szCs w:val="25"/>
        </w:rPr>
        <w:t xml:space="preserve"> </w:t>
      </w:r>
      <w:r w:rsidRPr="00E96A82">
        <w:rPr>
          <w:rFonts w:ascii="Bookman Old Style" w:hAnsi="Bookman Old Style" w:cs="Arial"/>
          <w:b/>
          <w:bCs/>
          <w:sz w:val="25"/>
          <w:szCs w:val="25"/>
        </w:rPr>
        <w:t>;</w:t>
      </w:r>
    </w:p>
    <w:p w:rsidR="004A6436" w:rsidRPr="00E96A82" w:rsidRDefault="004A6436" w:rsidP="004A6436">
      <w:pPr>
        <w:ind w:left="1260"/>
        <w:contextualSpacing/>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1031"/>
        <w:gridCol w:w="5286"/>
        <w:gridCol w:w="2454"/>
      </w:tblGrid>
      <w:tr w:rsidR="004A6436" w:rsidRPr="00E96A82" w:rsidTr="001E7C39">
        <w:tc>
          <w:tcPr>
            <w:tcW w:w="977"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 xml:space="preserve">i </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papers of Honours / Programme except Discipline Centered Course-I, II &amp; Language Papers.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ii(a)</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Centered Course I &amp; II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5 Sets</w:t>
            </w:r>
            <w:r>
              <w:rPr>
                <w:rFonts w:ascii="Bookman Old Style" w:hAnsi="Bookman Old Style" w:cs="Arial"/>
                <w:sz w:val="25"/>
                <w:szCs w:val="25"/>
              </w:rPr>
              <w:t xml:space="preserve"> </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ii(b)</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disciplined Centered Course / Discipline Specific Elective Courses I &amp; II offered in B.Com(Hons./ Prog.)</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ii(c)</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specific elective courses I, II &amp; III offered in B. Sc (Hons. / Prog.)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iii</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Language papers offered in B. A. (Prog.)</w:t>
            </w:r>
          </w:p>
        </w:tc>
        <w:tc>
          <w:tcPr>
            <w:tcW w:w="2520" w:type="dxa"/>
          </w:tcPr>
          <w:p w:rsidR="004A6436" w:rsidRPr="00E96A82" w:rsidRDefault="004A6436" w:rsidP="001E7C39">
            <w:pPr>
              <w:contextualSpacing/>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bl>
    <w:p w:rsidR="004A6436" w:rsidRPr="00E96A82" w:rsidRDefault="004A6436" w:rsidP="004A6436">
      <w:pPr>
        <w:jc w:val="both"/>
        <w:rPr>
          <w:rFonts w:ascii="Bookman Old Style" w:hAnsi="Bookman Old Style" w:cs="Arial"/>
          <w:sz w:val="25"/>
          <w:szCs w:val="25"/>
        </w:rPr>
      </w:pPr>
      <w:r w:rsidRPr="00E96A82">
        <w:rPr>
          <w:rFonts w:ascii="Bookman Old Style" w:hAnsi="Bookman Old Style" w:cs="Arial"/>
          <w:sz w:val="25"/>
          <w:szCs w:val="25"/>
        </w:rPr>
        <w:tab/>
      </w:r>
    </w:p>
    <w:p w:rsidR="004A6436" w:rsidRPr="00E96A82" w:rsidRDefault="004A6436" w:rsidP="004A6436">
      <w:pPr>
        <w:numPr>
          <w:ilvl w:val="0"/>
          <w:numId w:val="17"/>
        </w:numPr>
        <w:contextualSpacing/>
        <w:jc w:val="both"/>
        <w:rPr>
          <w:rFonts w:ascii="Bookman Old Style" w:hAnsi="Bookman Old Style" w:cs="Arial"/>
          <w:b/>
          <w:sz w:val="25"/>
          <w:szCs w:val="25"/>
        </w:rPr>
      </w:pPr>
      <w:r w:rsidRPr="00E96A82">
        <w:rPr>
          <w:rFonts w:ascii="Bookman Old Style" w:hAnsi="Bookman Old Style" w:cs="Arial"/>
          <w:b/>
          <w:sz w:val="25"/>
          <w:szCs w:val="25"/>
        </w:rPr>
        <w:t>For Annual Mode Examination :</w:t>
      </w:r>
    </w:p>
    <w:p w:rsidR="004A6436" w:rsidRPr="00E96A82" w:rsidRDefault="004A6436" w:rsidP="004A6436">
      <w:pPr>
        <w:ind w:left="1260"/>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806"/>
        <w:gridCol w:w="5455"/>
        <w:gridCol w:w="2510"/>
      </w:tblGrid>
      <w:tr w:rsidR="004A6436" w:rsidRPr="00E96A82" w:rsidTr="001E7C39">
        <w:tc>
          <w:tcPr>
            <w:tcW w:w="789"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 xml:space="preserve">All papers of Honours Courses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All papers for Programme Courses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p>
        </w:tc>
      </w:tr>
    </w:tbl>
    <w:p w:rsidR="004A6436" w:rsidRPr="00E96A82" w:rsidRDefault="004A6436" w:rsidP="004A6436">
      <w:pPr>
        <w:ind w:left="540"/>
        <w:jc w:val="both"/>
        <w:rPr>
          <w:rFonts w:ascii="Bookman Old Style" w:hAnsi="Bookman Old Style" w:cs="Arial"/>
          <w:sz w:val="25"/>
          <w:szCs w:val="25"/>
        </w:rPr>
      </w:pPr>
    </w:p>
    <w:p w:rsidR="004A6436" w:rsidRPr="00E96A82" w:rsidRDefault="004A6436" w:rsidP="004A6436">
      <w:pPr>
        <w:ind w:left="540"/>
        <w:jc w:val="both"/>
        <w:rPr>
          <w:rFonts w:ascii="Bookman Old Style" w:hAnsi="Bookman Old Style" w:cs="Arial"/>
          <w:b/>
          <w:bCs/>
          <w:sz w:val="25"/>
          <w:szCs w:val="25"/>
        </w:rPr>
      </w:pPr>
    </w:p>
    <w:p w:rsidR="004A6436" w:rsidRDefault="004A6436" w:rsidP="004A6436">
      <w:pPr>
        <w:spacing w:after="200" w:line="276" w:lineRule="auto"/>
        <w:jc w:val="both"/>
        <w:rPr>
          <w:rFonts w:ascii="Bookman Old Style" w:hAnsi="Bookman Old Style" w:cs="Arial"/>
          <w:sz w:val="25"/>
          <w:szCs w:val="25"/>
        </w:rPr>
      </w:pPr>
      <w:r>
        <w:rPr>
          <w:rFonts w:ascii="Bookman Old Style" w:hAnsi="Bookman Old Style" w:cs="Arial"/>
          <w:sz w:val="25"/>
          <w:szCs w:val="25"/>
        </w:rPr>
        <w:t>8.</w:t>
      </w:r>
      <w:r>
        <w:rPr>
          <w:rFonts w:ascii="Bookman Old Style" w:hAnsi="Bookman Old Style" w:cs="Arial"/>
          <w:sz w:val="25"/>
          <w:szCs w:val="25"/>
        </w:rPr>
        <w:tab/>
      </w:r>
      <w:r w:rsidRPr="00E96A82">
        <w:rPr>
          <w:rFonts w:ascii="Bookman Old Style" w:hAnsi="Bookman Old Style" w:cs="Arial"/>
          <w:sz w:val="25"/>
          <w:szCs w:val="25"/>
        </w:rPr>
        <w:t xml:space="preserve">Each page of such set of question papers is required to be certified by </w:t>
      </w:r>
      <w:r>
        <w:rPr>
          <w:rFonts w:ascii="Bookman Old Style" w:hAnsi="Bookman Old Style" w:cs="Arial"/>
          <w:sz w:val="25"/>
          <w:szCs w:val="25"/>
        </w:rPr>
        <w:tab/>
      </w:r>
      <w:r w:rsidRPr="00E96A82">
        <w:rPr>
          <w:rFonts w:ascii="Bookman Old Style" w:hAnsi="Bookman Old Style" w:cs="Arial"/>
          <w:sz w:val="25"/>
          <w:szCs w:val="25"/>
        </w:rPr>
        <w:t xml:space="preserve">the Board of Examiners at an appropriate place as mark of </w:t>
      </w:r>
      <w:r>
        <w:rPr>
          <w:rFonts w:ascii="Bookman Old Style" w:hAnsi="Bookman Old Style" w:cs="Arial"/>
          <w:sz w:val="25"/>
          <w:szCs w:val="25"/>
        </w:rPr>
        <w:tab/>
      </w:r>
      <w:r w:rsidRPr="00E96A82">
        <w:rPr>
          <w:rFonts w:ascii="Bookman Old Style" w:hAnsi="Bookman Old Style" w:cs="Arial"/>
          <w:sz w:val="25"/>
          <w:szCs w:val="25"/>
        </w:rPr>
        <w:t xml:space="preserve">authenticity.  </w:t>
      </w:r>
      <w:r w:rsidRPr="00E96A82">
        <w:rPr>
          <w:rFonts w:ascii="Bookman Old Style" w:hAnsi="Bookman Old Style" w:cs="Arial"/>
          <w:b/>
          <w:bCs/>
          <w:sz w:val="25"/>
          <w:szCs w:val="25"/>
        </w:rPr>
        <w:t xml:space="preserve">But the personal details such as Name of Deptt./ </w:t>
      </w:r>
      <w:r>
        <w:rPr>
          <w:rFonts w:ascii="Bookman Old Style" w:hAnsi="Bookman Old Style" w:cs="Arial"/>
          <w:b/>
          <w:bCs/>
          <w:sz w:val="25"/>
          <w:szCs w:val="25"/>
        </w:rPr>
        <w:tab/>
      </w:r>
      <w:r w:rsidRPr="00E96A82">
        <w:rPr>
          <w:rFonts w:ascii="Bookman Old Style" w:hAnsi="Bookman Old Style" w:cs="Arial"/>
          <w:b/>
          <w:bCs/>
          <w:sz w:val="25"/>
          <w:szCs w:val="25"/>
        </w:rPr>
        <w:t xml:space="preserve">College of paper setter, telephone number, address etc. must not </w:t>
      </w:r>
      <w:r>
        <w:rPr>
          <w:rFonts w:ascii="Bookman Old Style" w:hAnsi="Bookman Old Style" w:cs="Arial"/>
          <w:b/>
          <w:bCs/>
          <w:sz w:val="25"/>
          <w:szCs w:val="25"/>
        </w:rPr>
        <w:tab/>
      </w:r>
      <w:r w:rsidRPr="00E96A82">
        <w:rPr>
          <w:rFonts w:ascii="Bookman Old Style" w:hAnsi="Bookman Old Style" w:cs="Arial"/>
          <w:b/>
          <w:bCs/>
          <w:sz w:val="25"/>
          <w:szCs w:val="25"/>
        </w:rPr>
        <w:t>be mentioned on the question paper</w:t>
      </w:r>
      <w:r w:rsidRPr="00E96A82">
        <w:rPr>
          <w:rFonts w:ascii="Bookman Old Style" w:hAnsi="Bookman Old Style" w:cs="Arial"/>
          <w:sz w:val="25"/>
          <w:szCs w:val="25"/>
        </w:rPr>
        <w:t>.</w:t>
      </w:r>
    </w:p>
    <w:p w:rsidR="004A6436" w:rsidRDefault="004A6436" w:rsidP="004A6436">
      <w:pPr>
        <w:spacing w:after="200" w:line="276" w:lineRule="auto"/>
        <w:ind w:left="540"/>
        <w:jc w:val="both"/>
        <w:rPr>
          <w:rFonts w:ascii="Bookman Old Style" w:hAnsi="Bookman Old Style" w:cs="Arial"/>
          <w:sz w:val="25"/>
          <w:szCs w:val="25"/>
        </w:rPr>
      </w:pPr>
    </w:p>
    <w:p w:rsidR="004A6436" w:rsidRPr="00A27376" w:rsidRDefault="004A6436" w:rsidP="004A6436">
      <w:pPr>
        <w:jc w:val="both"/>
        <w:rPr>
          <w:rFonts w:ascii="Bookman Old Style" w:hAnsi="Bookman Old Style"/>
          <w:b/>
          <w:bCs/>
          <w:sz w:val="25"/>
          <w:szCs w:val="25"/>
        </w:rPr>
      </w:pPr>
    </w:p>
    <w:p w:rsidR="004A6436" w:rsidRPr="00E96A82" w:rsidRDefault="004A6436" w:rsidP="004A6436">
      <w:pPr>
        <w:pStyle w:val="ListParagraph"/>
        <w:ind w:left="540"/>
        <w:jc w:val="both"/>
        <w:rPr>
          <w:rFonts w:ascii="Bookman Old Style" w:hAnsi="Bookman Old Style"/>
          <w:b/>
          <w:bCs/>
          <w:sz w:val="21"/>
          <w:szCs w:val="21"/>
        </w:rPr>
      </w:pPr>
    </w:p>
    <w:p w:rsidR="004A6436" w:rsidRPr="00A27376" w:rsidRDefault="004A6436" w:rsidP="004A6436">
      <w:pPr>
        <w:jc w:val="both"/>
        <w:rPr>
          <w:rFonts w:ascii="Bookman Old Style" w:hAnsi="Bookman Old Style"/>
          <w:sz w:val="25"/>
          <w:szCs w:val="25"/>
        </w:rPr>
      </w:pPr>
      <w:r>
        <w:rPr>
          <w:rFonts w:ascii="Bookman Old Style" w:hAnsi="Bookman Old Style"/>
          <w:sz w:val="25"/>
          <w:szCs w:val="25"/>
        </w:rPr>
        <w:t>9</w:t>
      </w:r>
      <w:r w:rsidRPr="00A27376">
        <w:rPr>
          <w:rFonts w:ascii="Bookman Old Style" w:hAnsi="Bookman Old Style"/>
          <w:sz w:val="25"/>
          <w:szCs w:val="25"/>
        </w:rPr>
        <w:t>.</w:t>
      </w:r>
      <w:r w:rsidRPr="00A27376">
        <w:rPr>
          <w:rFonts w:ascii="Bookman Old Style" w:hAnsi="Bookman Old Style"/>
          <w:sz w:val="25"/>
          <w:szCs w:val="25"/>
        </w:rPr>
        <w:tab/>
      </w:r>
      <w:r w:rsidRPr="00A27376">
        <w:rPr>
          <w:rFonts w:ascii="Bookman Old Style" w:hAnsi="Bookman Old Style"/>
          <w:b/>
          <w:bCs/>
          <w:sz w:val="25"/>
          <w:szCs w:val="25"/>
        </w:rPr>
        <w:t xml:space="preserve">While undertaking this exercise, you are required to take into </w:t>
      </w:r>
      <w:r w:rsidRPr="00A27376">
        <w:rPr>
          <w:rFonts w:ascii="Bookman Old Style" w:hAnsi="Bookman Old Style"/>
          <w:b/>
          <w:bCs/>
          <w:sz w:val="25"/>
          <w:szCs w:val="25"/>
        </w:rPr>
        <w:tab/>
        <w:t>consideration the following instructions;</w:t>
      </w:r>
    </w:p>
    <w:p w:rsidR="004A6436" w:rsidRPr="00E96A82" w:rsidRDefault="004A6436" w:rsidP="004A6436">
      <w:pPr>
        <w:pStyle w:val="ListParagraph"/>
        <w:ind w:left="540"/>
        <w:jc w:val="both"/>
        <w:rPr>
          <w:rFonts w:ascii="Bookman Old Style" w:hAnsi="Bookman Old Style"/>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bCs/>
          <w:sz w:val="25"/>
          <w:szCs w:val="25"/>
        </w:rPr>
        <w:lastRenderedPageBreak/>
        <w:t>When a teacher is acting a part of the Board of Examiners, it</w:t>
      </w:r>
      <w:r w:rsidRPr="00E96A82">
        <w:rPr>
          <w:rFonts w:ascii="Bookman Old Style" w:hAnsi="Bookman Old Style"/>
          <w:sz w:val="25"/>
          <w:szCs w:val="25"/>
        </w:rPr>
        <w:t xml:space="preserve"> </w:t>
      </w:r>
      <w:r w:rsidRPr="00E96A82">
        <w:rPr>
          <w:rFonts w:ascii="Bookman Old Style" w:hAnsi="Bookman Old Style"/>
          <w:b/>
          <w:bCs/>
          <w:sz w:val="25"/>
          <w:szCs w:val="25"/>
        </w:rPr>
        <w:t>should be ensured that no near relations (wife, husband, son, daughter, brother, sister, nephew, niece, sister-in-law or daughter-in-law, brother-in-law etc.) of the teacher is a candidate for the examinations under reference. A certificate is required to be signed by all concerned for this purpose. A copy of the certificate to be filled in by the members of the Board is enclosed as Appendix-I to this letter.</w:t>
      </w:r>
      <w:r w:rsidRPr="00E96A82">
        <w:rPr>
          <w:rFonts w:ascii="Bookman Old Style" w:hAnsi="Bookman Old Style"/>
          <w:sz w:val="25"/>
          <w:szCs w:val="25"/>
        </w:rPr>
        <w:t xml:space="preserve">  </w:t>
      </w:r>
    </w:p>
    <w:p w:rsidR="004A6436" w:rsidRPr="00E96A82" w:rsidRDefault="004A6436" w:rsidP="004A6436">
      <w:pPr>
        <w:pStyle w:val="ListParagraph"/>
        <w:ind w:left="1170"/>
        <w:jc w:val="both"/>
        <w:rPr>
          <w:rFonts w:ascii="Bookman Old Style" w:hAnsi="Bookman Old Style"/>
          <w:b/>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 xml:space="preserve">These two sets of question papers should not have questions common in any of the papers. This means, there should not be any repetition of questions in the sets. </w:t>
      </w:r>
    </w:p>
    <w:p w:rsidR="004A6436" w:rsidRPr="00E96A82" w:rsidRDefault="004A6436" w:rsidP="004A6436">
      <w:pPr>
        <w:pStyle w:val="ListParagraph"/>
        <w:ind w:left="1170"/>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Utmost care and attention would be required while setting of question papers by the Board of Examiners with special reference to the course content/syllabus, scheme of examinations etc. The convener of the Board of Examiners should ensure such matters. </w:t>
      </w:r>
    </w:p>
    <w:p w:rsidR="004A6436" w:rsidRPr="00E96A82"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The question papers set by a Board of Examiners must be moderated by the Moderation Committee at the department level.</w:t>
      </w:r>
    </w:p>
    <w:p w:rsidR="004A6436" w:rsidRPr="00E96A82" w:rsidRDefault="004A6436" w:rsidP="004A6436">
      <w:pPr>
        <w:jc w:val="center"/>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Following technical specifications should be strictly adhere to while setting the question papers: </w:t>
      </w:r>
    </w:p>
    <w:p w:rsidR="004A6436" w:rsidRPr="00E96A82" w:rsidRDefault="004A6436" w:rsidP="004A6436">
      <w:pPr>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w:t>
      </w:r>
      <w:r w:rsidRPr="00E96A82">
        <w:rPr>
          <w:rFonts w:ascii="Bookman Old Style" w:hAnsi="Bookman Old Style"/>
          <w:sz w:val="25"/>
          <w:szCs w:val="25"/>
        </w:rPr>
        <w:tab/>
        <w:t xml:space="preserve">Font (in English)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Times New Roman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(b)</w:t>
      </w:r>
      <w:r w:rsidRPr="00E96A82">
        <w:rPr>
          <w:rFonts w:ascii="Bookman Old Style" w:hAnsi="Bookman Old Style"/>
          <w:sz w:val="25"/>
          <w:szCs w:val="25"/>
        </w:rPr>
        <w:tab/>
        <w:t xml:space="preserve">Font (in Hindi)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unicode / kruti dev  </w:t>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(c)  </w:t>
      </w:r>
      <w:r w:rsidRPr="00E96A82">
        <w:rPr>
          <w:rFonts w:ascii="Bookman Old Style" w:hAnsi="Bookman Old Style"/>
          <w:sz w:val="25"/>
          <w:szCs w:val="25"/>
        </w:rPr>
        <w:tab/>
        <w:t xml:space="preserve">Font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12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(d)</w:t>
      </w:r>
      <w:r w:rsidRPr="00E96A82">
        <w:rPr>
          <w:rFonts w:ascii="Bookman Old Style" w:hAnsi="Bookman Old Style"/>
          <w:sz w:val="25"/>
          <w:szCs w:val="25"/>
        </w:rPr>
        <w:tab/>
        <w:t xml:space="preserve">Space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Single Space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(e)</w:t>
      </w:r>
      <w:r w:rsidRPr="00E96A82">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Paper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Standard A4 size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(f)</w:t>
      </w:r>
      <w:r w:rsidRPr="00E96A82">
        <w:rPr>
          <w:rFonts w:ascii="Bookman Old Style" w:hAnsi="Bookman Old Style"/>
          <w:sz w:val="25"/>
          <w:szCs w:val="25"/>
        </w:rPr>
        <w:tab/>
        <w:t xml:space="preserve"> </w:t>
      </w:r>
      <w:r w:rsidRPr="00E96A82">
        <w:rPr>
          <w:rFonts w:ascii="Bookman Old Style" w:hAnsi="Bookman Old Style"/>
          <w:sz w:val="25"/>
          <w:szCs w:val="25"/>
        </w:rPr>
        <w:tab/>
        <w:t xml:space="preserve">Printing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On one side of the page</w:t>
      </w:r>
    </w:p>
    <w:p w:rsidR="004A6436" w:rsidRPr="00E96A82" w:rsidRDefault="004A6436" w:rsidP="004A6436">
      <w:pPr>
        <w:ind w:left="1152"/>
        <w:jc w:val="both"/>
        <w:rPr>
          <w:rFonts w:ascii="Bookman Old Style" w:hAnsi="Bookman Old Style"/>
          <w:sz w:val="25"/>
          <w:szCs w:val="2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(g) </w:t>
      </w:r>
      <w:r w:rsidRPr="00E96A82">
        <w:rPr>
          <w:rFonts w:ascii="Bookman Old Style" w:hAnsi="Bookman Old Style"/>
          <w:sz w:val="25"/>
          <w:szCs w:val="25"/>
        </w:rPr>
        <w:tab/>
        <w:t>Certification/ Authentication</w:t>
      </w:r>
      <w:r w:rsidRPr="00E96A82">
        <w:rPr>
          <w:rFonts w:ascii="Bookman Old Style" w:hAnsi="Bookman Old Style"/>
          <w:sz w:val="25"/>
          <w:szCs w:val="25"/>
        </w:rPr>
        <w:tab/>
        <w:t>-</w:t>
      </w:r>
      <w:r w:rsidRPr="00E96A82">
        <w:rPr>
          <w:rFonts w:ascii="Bookman Old Style" w:hAnsi="Bookman Old Style"/>
          <w:sz w:val="25"/>
          <w:szCs w:val="25"/>
        </w:rPr>
        <w:tab/>
        <w:t xml:space="preserve">On the back of each </w:t>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page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A standard format for the first page of question paper is enclosed for ready reference as Appendix-II.  However, instructions to the examinee relating to the structure of the question paper has to be specified at the time of setting of question papers by the Board of Examiners based on the syllabus and scheme of examination prescribed for the subject / paper like use of calculator, graph paper, log tables etc.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lastRenderedPageBreak/>
        <w:t xml:space="preserve">Utmost care should be given to ensure that name and identity of the Board of Examiners are not disclosed as it is strictly confidential to facilitate free &amp; fair conduct of examination. </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Translation is required to be carried out wherever needed.  Each set of question paper, either in English or bilingual (English and Hindi) is to be packed in a separate sealed envelope alongwith a soft copy of the entire content of that corresponding set of Question Paper in Microsoft Word Format in the form of a CD. Please note that hand written scanned copy of the question papers will not be accepted under any circumstances.  </w:t>
      </w:r>
    </w:p>
    <w:p w:rsidR="004A6436" w:rsidRPr="00E96A82" w:rsidRDefault="004A6436" w:rsidP="004A6436">
      <w:pPr>
        <w:tabs>
          <w:tab w:val="left" w:pos="7787"/>
          <w:tab w:val="right" w:pos="9360"/>
        </w:tabs>
        <w:rPr>
          <w:rFonts w:ascii="Bookman Old Style" w:hAnsi="Bookman Old Style"/>
          <w:b/>
          <w:bCs/>
          <w:sz w:val="25"/>
          <w:szCs w:val="25"/>
        </w:rPr>
      </w:pPr>
      <w:r w:rsidRPr="00E96A82">
        <w:rPr>
          <w:rFonts w:ascii="Bookman Old Style" w:hAnsi="Bookman Old Style"/>
          <w:sz w:val="25"/>
          <w:szCs w:val="25"/>
        </w:rPr>
        <w:tab/>
      </w:r>
    </w:p>
    <w:p w:rsidR="004A6436" w:rsidRPr="0049547C" w:rsidRDefault="004A6436" w:rsidP="004A6436">
      <w:pPr>
        <w:pStyle w:val="ListParagraph"/>
        <w:numPr>
          <w:ilvl w:val="0"/>
          <w:numId w:val="7"/>
        </w:numPr>
        <w:ind w:left="1170"/>
        <w:jc w:val="both"/>
        <w:rPr>
          <w:rFonts w:ascii="Bookman Old Style" w:hAnsi="Bookman Old Style"/>
          <w:sz w:val="25"/>
          <w:szCs w:val="25"/>
        </w:rPr>
      </w:pPr>
      <w:r w:rsidRPr="0049547C">
        <w:rPr>
          <w:rFonts w:ascii="Bookman Old Style" w:hAnsi="Bookman Old Style"/>
          <w:b/>
          <w:bCs/>
          <w:sz w:val="25"/>
          <w:szCs w:val="25"/>
        </w:rPr>
        <w:t>There will be separate envelopes - for each set of question paper and it’s CD. These envelopes should be signed and sealed separately and put inside a larger envelope and signed and sealed again by the Board of Examiners.</w:t>
      </w:r>
      <w:r w:rsidRPr="0049547C">
        <w:rPr>
          <w:rFonts w:ascii="Bookman Old Style" w:hAnsi="Bookman Old Style"/>
          <w:sz w:val="25"/>
          <w:szCs w:val="25"/>
        </w:rPr>
        <w:t xml:space="preserve">  The envelopes must be superscribed with the following details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5"/>
          <w:szCs w:val="5"/>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Department</w:t>
      </w:r>
    </w:p>
    <w:p w:rsidR="004A6436" w:rsidRPr="00D52F21" w:rsidRDefault="004A6436" w:rsidP="004A6436">
      <w:pPr>
        <w:jc w:val="both"/>
        <w:rPr>
          <w:rFonts w:ascii="Bookman Old Style" w:hAnsi="Bookman Old Style"/>
          <w:sz w:val="21"/>
          <w:szCs w:val="21"/>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Course</w:t>
      </w:r>
    </w:p>
    <w:p w:rsidR="004A6436" w:rsidRPr="00D52F21" w:rsidRDefault="004A6436" w:rsidP="004A6436">
      <w:pPr>
        <w:pStyle w:val="ListParagraph"/>
        <w:rPr>
          <w:rFonts w:ascii="Bookman Old Style" w:hAnsi="Bookman Old Style"/>
          <w:sz w:val="19"/>
          <w:szCs w:val="19"/>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Paper</w:t>
      </w:r>
    </w:p>
    <w:p w:rsidR="004A6436" w:rsidRPr="00D52F21" w:rsidRDefault="004A6436" w:rsidP="004A6436">
      <w:pPr>
        <w:jc w:val="both"/>
        <w:rPr>
          <w:rFonts w:ascii="Bookman Old Style" w:hAnsi="Bookman Old Style"/>
          <w:sz w:val="19"/>
          <w:szCs w:val="19"/>
        </w:rPr>
      </w:pPr>
    </w:p>
    <w:p w:rsidR="004A6436" w:rsidRPr="00D52F21" w:rsidRDefault="004A6436" w:rsidP="004A6436">
      <w:pPr>
        <w:jc w:val="both"/>
        <w:rPr>
          <w:rFonts w:ascii="Bookman Old Style" w:hAnsi="Bookman Old Style"/>
          <w:sz w:val="2"/>
          <w:szCs w:val="2"/>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Semester </w:t>
      </w:r>
    </w:p>
    <w:p w:rsidR="004A6436" w:rsidRPr="00D52F21"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Unique Paper Code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sz w:val="25"/>
          <w:szCs w:val="25"/>
        </w:rPr>
      </w:pPr>
      <w:r w:rsidRPr="00E96A82">
        <w:rPr>
          <w:rFonts w:ascii="Bookman Old Style" w:hAnsi="Bookman Old Style"/>
          <w:sz w:val="25"/>
          <w:szCs w:val="25"/>
        </w:rPr>
        <w:t>Such sealed packet should be handed over to the Head of the Department by the convener of the Board of Examiners immediately on completion of the exercise.  The Board of Examiners would be entirely responsible for this exercise.</w:t>
      </w: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 xml:space="preserve"> </w:t>
      </w: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10.</w:t>
      </w:r>
      <w:r>
        <w:rPr>
          <w:rFonts w:ascii="Bookman Old Style" w:hAnsi="Bookman Old Style"/>
          <w:sz w:val="25"/>
          <w:szCs w:val="25"/>
        </w:rPr>
        <w:tab/>
      </w:r>
      <w:r w:rsidRPr="00D52F21">
        <w:rPr>
          <w:rFonts w:ascii="Bookman Old Style" w:hAnsi="Bookman Old Style"/>
          <w:sz w:val="25"/>
          <w:szCs w:val="25"/>
        </w:rPr>
        <w:t xml:space="preserve">You would be required to submit the remuneration bill for the </w:t>
      </w:r>
      <w:r>
        <w:rPr>
          <w:rFonts w:ascii="Bookman Old Style" w:hAnsi="Bookman Old Style"/>
          <w:sz w:val="25"/>
          <w:szCs w:val="25"/>
        </w:rPr>
        <w:tab/>
      </w:r>
      <w:r w:rsidRPr="00D52F21">
        <w:rPr>
          <w:rFonts w:ascii="Bookman Old Style" w:hAnsi="Bookman Old Style"/>
          <w:sz w:val="25"/>
          <w:szCs w:val="25"/>
        </w:rPr>
        <w:t xml:space="preserve">members of the Board of Examiners to the Head of Department. </w:t>
      </w:r>
      <w:r>
        <w:rPr>
          <w:rFonts w:ascii="Bookman Old Style" w:hAnsi="Bookman Old Style"/>
          <w:sz w:val="25"/>
          <w:szCs w:val="25"/>
        </w:rPr>
        <w:tab/>
      </w:r>
      <w:r w:rsidRPr="00D52F21">
        <w:rPr>
          <w:rFonts w:ascii="Bookman Old Style" w:hAnsi="Bookman Old Style"/>
          <w:sz w:val="25"/>
          <w:szCs w:val="25"/>
        </w:rPr>
        <w:t xml:space="preserve">Necessary proforma for settlement of claim/settlement of advance </w:t>
      </w:r>
      <w:r>
        <w:rPr>
          <w:rFonts w:ascii="Bookman Old Style" w:hAnsi="Bookman Old Style"/>
          <w:sz w:val="25"/>
          <w:szCs w:val="25"/>
        </w:rPr>
        <w:tab/>
      </w:r>
      <w:r w:rsidRPr="00D52F21">
        <w:rPr>
          <w:rFonts w:ascii="Bookman Old Style" w:hAnsi="Bookman Old Style"/>
          <w:sz w:val="25"/>
          <w:szCs w:val="25"/>
        </w:rPr>
        <w:t xml:space="preserve">alongwith guidelines of remuneration payable to the teachers in this </w:t>
      </w:r>
      <w:r>
        <w:rPr>
          <w:rFonts w:ascii="Bookman Old Style" w:hAnsi="Bookman Old Style"/>
          <w:sz w:val="25"/>
          <w:szCs w:val="25"/>
        </w:rPr>
        <w:tab/>
      </w:r>
      <w:r w:rsidRPr="00D52F21">
        <w:rPr>
          <w:rFonts w:ascii="Bookman Old Style" w:hAnsi="Bookman Old Style"/>
          <w:sz w:val="25"/>
          <w:szCs w:val="25"/>
        </w:rPr>
        <w:t xml:space="preserve">regard is enclosed herewith for appropriate usage Appendix-III.  </w:t>
      </w:r>
      <w:r>
        <w:rPr>
          <w:rFonts w:ascii="Bookman Old Style" w:hAnsi="Bookman Old Style"/>
          <w:sz w:val="25"/>
          <w:szCs w:val="25"/>
        </w:rPr>
        <w:tab/>
      </w:r>
      <w:r w:rsidRPr="00D52F21">
        <w:rPr>
          <w:rFonts w:ascii="Bookman Old Style" w:hAnsi="Bookman Old Style"/>
          <w:sz w:val="25"/>
          <w:szCs w:val="25"/>
        </w:rPr>
        <w:t xml:space="preserve">However, conveyance charges for maximum 03 visits would be allowed </w:t>
      </w:r>
      <w:r>
        <w:rPr>
          <w:rFonts w:ascii="Bookman Old Style" w:hAnsi="Bookman Old Style"/>
          <w:sz w:val="25"/>
          <w:szCs w:val="25"/>
        </w:rPr>
        <w:tab/>
      </w:r>
      <w:r w:rsidRPr="00D52F21">
        <w:rPr>
          <w:rFonts w:ascii="Bookman Old Style" w:hAnsi="Bookman Old Style"/>
          <w:sz w:val="25"/>
          <w:szCs w:val="25"/>
        </w:rPr>
        <w:t xml:space="preserve">to the Examiner / convener per paper.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11.</w:t>
      </w:r>
      <w:r>
        <w:rPr>
          <w:rFonts w:ascii="Bookman Old Style" w:hAnsi="Bookman Old Style"/>
          <w:sz w:val="25"/>
          <w:szCs w:val="25"/>
        </w:rPr>
        <w:tab/>
      </w:r>
      <w:r w:rsidRPr="00D52F21">
        <w:rPr>
          <w:rFonts w:ascii="Bookman Old Style" w:hAnsi="Bookman Old Style"/>
          <w:sz w:val="25"/>
          <w:szCs w:val="25"/>
        </w:rPr>
        <w:t xml:space="preserve">Matters relating to South Delhi Campus should be taken up with the </w:t>
      </w:r>
      <w:r>
        <w:rPr>
          <w:rFonts w:ascii="Bookman Old Style" w:hAnsi="Bookman Old Style"/>
          <w:sz w:val="25"/>
          <w:szCs w:val="25"/>
        </w:rPr>
        <w:tab/>
      </w:r>
      <w:r w:rsidRPr="00D52F21">
        <w:rPr>
          <w:rFonts w:ascii="Bookman Old Style" w:hAnsi="Bookman Old Style"/>
          <w:sz w:val="25"/>
          <w:szCs w:val="25"/>
        </w:rPr>
        <w:t xml:space="preserve">Assistant  Registrar, Examinations (South Delhi Campus) as such </w:t>
      </w:r>
      <w:r>
        <w:rPr>
          <w:rFonts w:ascii="Bookman Old Style" w:hAnsi="Bookman Old Style"/>
          <w:sz w:val="25"/>
          <w:szCs w:val="25"/>
        </w:rPr>
        <w:tab/>
      </w:r>
      <w:r w:rsidRPr="00D52F21">
        <w:rPr>
          <w:rFonts w:ascii="Bookman Old Style" w:hAnsi="Bookman Old Style"/>
          <w:sz w:val="25"/>
          <w:szCs w:val="25"/>
        </w:rPr>
        <w:t xml:space="preserve">matters are separately dealt by the Examination Office of the South </w:t>
      </w:r>
      <w:r>
        <w:rPr>
          <w:rFonts w:ascii="Bookman Old Style" w:hAnsi="Bookman Old Style"/>
          <w:sz w:val="25"/>
          <w:szCs w:val="25"/>
        </w:rPr>
        <w:tab/>
      </w:r>
      <w:r w:rsidRPr="00D52F21">
        <w:rPr>
          <w:rFonts w:ascii="Bookman Old Style" w:hAnsi="Bookman Old Style"/>
          <w:sz w:val="25"/>
          <w:szCs w:val="25"/>
        </w:rPr>
        <w:t>Delhi Campus.</w:t>
      </w:r>
    </w:p>
    <w:p w:rsidR="004A6436" w:rsidRPr="00E96A82" w:rsidRDefault="004A6436" w:rsidP="004A6436">
      <w:pPr>
        <w:jc w:val="right"/>
        <w:rPr>
          <w:rFonts w:ascii="Bookman Old Style" w:hAnsi="Bookman Old Style"/>
          <w:sz w:val="25"/>
          <w:szCs w:val="25"/>
        </w:rPr>
      </w:pPr>
    </w:p>
    <w:p w:rsidR="004A6436" w:rsidRDefault="004A6436" w:rsidP="004A6436">
      <w:pPr>
        <w:jc w:val="both"/>
        <w:rPr>
          <w:rFonts w:ascii="Bookman Old Style" w:hAnsi="Bookman Old Style"/>
          <w:bCs/>
          <w:sz w:val="25"/>
          <w:szCs w:val="25"/>
        </w:rPr>
      </w:pPr>
      <w:r w:rsidRPr="00D52F21">
        <w:rPr>
          <w:rFonts w:ascii="Bookman Old Style" w:hAnsi="Bookman Old Style"/>
          <w:bCs/>
          <w:sz w:val="25"/>
          <w:szCs w:val="25"/>
        </w:rPr>
        <w:t>1</w:t>
      </w:r>
      <w:r>
        <w:rPr>
          <w:rFonts w:ascii="Bookman Old Style" w:hAnsi="Bookman Old Style"/>
          <w:bCs/>
          <w:sz w:val="25"/>
          <w:szCs w:val="25"/>
        </w:rPr>
        <w:t>2</w:t>
      </w:r>
      <w:r w:rsidRPr="00D52F21">
        <w:rPr>
          <w:rFonts w:ascii="Bookman Old Style" w:hAnsi="Bookman Old Style"/>
          <w:bCs/>
          <w:sz w:val="25"/>
          <w:szCs w:val="25"/>
        </w:rPr>
        <w:t>.</w:t>
      </w:r>
      <w:r w:rsidRPr="00D52F21">
        <w:rPr>
          <w:rFonts w:ascii="Bookman Old Style" w:hAnsi="Bookman Old Style"/>
          <w:bCs/>
          <w:sz w:val="25"/>
          <w:szCs w:val="25"/>
        </w:rPr>
        <w:tab/>
        <w:t xml:space="preserve">The last date of submission of the question papers is __________. </w:t>
      </w:r>
      <w:r>
        <w:rPr>
          <w:rFonts w:ascii="Bookman Old Style" w:hAnsi="Bookman Old Style"/>
          <w:bCs/>
          <w:sz w:val="25"/>
          <w:szCs w:val="25"/>
        </w:rPr>
        <w:t xml:space="preserve">                 </w:t>
      </w:r>
      <w:r>
        <w:rPr>
          <w:rFonts w:ascii="Bookman Old Style" w:hAnsi="Bookman Old Style"/>
          <w:bCs/>
          <w:sz w:val="25"/>
          <w:szCs w:val="25"/>
        </w:rPr>
        <w:tab/>
      </w:r>
      <w:r w:rsidRPr="00D52F21">
        <w:rPr>
          <w:rFonts w:ascii="Bookman Old Style" w:hAnsi="Bookman Old Style"/>
          <w:bCs/>
          <w:sz w:val="25"/>
          <w:szCs w:val="25"/>
        </w:rPr>
        <w:t xml:space="preserve"> It should be ensured that the question paper reaches the Head of the </w:t>
      </w:r>
      <w:r>
        <w:rPr>
          <w:rFonts w:ascii="Bookman Old Style" w:hAnsi="Bookman Old Style"/>
          <w:bCs/>
          <w:sz w:val="25"/>
          <w:szCs w:val="25"/>
        </w:rPr>
        <w:tab/>
      </w:r>
      <w:r w:rsidRPr="00D52F21">
        <w:rPr>
          <w:rFonts w:ascii="Bookman Old Style" w:hAnsi="Bookman Old Style"/>
          <w:bCs/>
          <w:sz w:val="25"/>
          <w:szCs w:val="25"/>
        </w:rPr>
        <w:t xml:space="preserve">Department by the stipulated date to ensure timely conduct of the </w:t>
      </w:r>
      <w:r>
        <w:rPr>
          <w:rFonts w:ascii="Bookman Old Style" w:hAnsi="Bookman Old Style"/>
          <w:bCs/>
          <w:sz w:val="25"/>
          <w:szCs w:val="25"/>
        </w:rPr>
        <w:tab/>
      </w:r>
      <w:r w:rsidRPr="00D52F21">
        <w:rPr>
          <w:rFonts w:ascii="Bookman Old Style" w:hAnsi="Bookman Old Style"/>
          <w:bCs/>
          <w:sz w:val="25"/>
          <w:szCs w:val="25"/>
        </w:rPr>
        <w:t xml:space="preserve">examination under reference. </w:t>
      </w:r>
    </w:p>
    <w:p w:rsidR="004A6436" w:rsidRDefault="004A6436" w:rsidP="004A6436">
      <w:pPr>
        <w:jc w:val="both"/>
        <w:rPr>
          <w:rFonts w:ascii="Bookman Old Style" w:hAnsi="Bookman Old Style"/>
          <w:bCs/>
          <w:sz w:val="25"/>
          <w:szCs w:val="25"/>
        </w:rPr>
      </w:pPr>
    </w:p>
    <w:p w:rsidR="004A6436" w:rsidRPr="00E96A82" w:rsidRDefault="004A6436" w:rsidP="004A6436">
      <w:pPr>
        <w:jc w:val="both"/>
        <w:rPr>
          <w:rFonts w:ascii="Bookman Old Style" w:hAnsi="Bookman Old Style"/>
          <w:sz w:val="25"/>
          <w:szCs w:val="25"/>
        </w:rPr>
      </w:pPr>
      <w:r>
        <w:rPr>
          <w:rFonts w:ascii="Bookman Old Style" w:hAnsi="Bookman Old Style"/>
          <w:bCs/>
          <w:sz w:val="25"/>
          <w:szCs w:val="25"/>
        </w:rPr>
        <w:t>13.</w:t>
      </w:r>
      <w:r>
        <w:rPr>
          <w:rFonts w:ascii="Bookman Old Style" w:hAnsi="Bookman Old Style"/>
          <w:bCs/>
          <w:sz w:val="25"/>
          <w:szCs w:val="25"/>
        </w:rPr>
        <w:tab/>
      </w:r>
      <w:r w:rsidRPr="00E96A82">
        <w:rPr>
          <w:rFonts w:ascii="Bookman Old Style" w:hAnsi="Bookman Old Style"/>
          <w:sz w:val="25"/>
          <w:szCs w:val="25"/>
        </w:rPr>
        <w:t xml:space="preserve">It will be highly appreciated if you kindly go through the entire </w:t>
      </w:r>
      <w:r>
        <w:rPr>
          <w:rFonts w:ascii="Bookman Old Style" w:hAnsi="Bookman Old Style"/>
          <w:sz w:val="25"/>
          <w:szCs w:val="25"/>
        </w:rPr>
        <w:tab/>
      </w:r>
      <w:r w:rsidRPr="00E96A82">
        <w:rPr>
          <w:rFonts w:ascii="Bookman Old Style" w:hAnsi="Bookman Old Style"/>
          <w:sz w:val="25"/>
          <w:szCs w:val="25"/>
        </w:rPr>
        <w:t xml:space="preserve">contents of this letter and ensure that the procedure mentioned </w:t>
      </w:r>
      <w:r>
        <w:rPr>
          <w:rFonts w:ascii="Bookman Old Style" w:hAnsi="Bookman Old Style"/>
          <w:sz w:val="25"/>
          <w:szCs w:val="25"/>
        </w:rPr>
        <w:tab/>
      </w:r>
      <w:r w:rsidRPr="00E96A82">
        <w:rPr>
          <w:rFonts w:ascii="Bookman Old Style" w:hAnsi="Bookman Old Style"/>
          <w:sz w:val="25"/>
          <w:szCs w:val="25"/>
        </w:rPr>
        <w:t xml:space="preserve">overleaf and above is scrupulously adhered to. </w:t>
      </w:r>
    </w:p>
    <w:p w:rsidR="004A6436" w:rsidRPr="00E96A82" w:rsidRDefault="004A6436" w:rsidP="004A6436">
      <w:pPr>
        <w:tabs>
          <w:tab w:val="left" w:pos="2861"/>
        </w:tabs>
        <w:jc w:val="center"/>
        <w:rPr>
          <w:rFonts w:ascii="Bookman Old Style" w:hAnsi="Bookman Old Style"/>
          <w:b/>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14.</w:t>
      </w:r>
      <w:r>
        <w:rPr>
          <w:rFonts w:ascii="Bookman Old Style" w:hAnsi="Bookman Old Style"/>
          <w:sz w:val="25"/>
          <w:szCs w:val="25"/>
        </w:rPr>
        <w:tab/>
      </w:r>
      <w:r w:rsidRPr="00D52F21">
        <w:rPr>
          <w:rFonts w:ascii="Bookman Old Style" w:hAnsi="Bookman Old Style"/>
          <w:sz w:val="25"/>
          <w:szCs w:val="25"/>
        </w:rPr>
        <w:t xml:space="preserve">List of papers for which question papers have to be set, schedule of </w:t>
      </w:r>
      <w:r>
        <w:rPr>
          <w:rFonts w:ascii="Bookman Old Style" w:hAnsi="Bookman Old Style"/>
          <w:sz w:val="25"/>
          <w:szCs w:val="25"/>
        </w:rPr>
        <w:tab/>
      </w:r>
      <w:r w:rsidRPr="00D52F21">
        <w:rPr>
          <w:rFonts w:ascii="Bookman Old Style" w:hAnsi="Bookman Old Style"/>
          <w:sz w:val="25"/>
          <w:szCs w:val="25"/>
        </w:rPr>
        <w:t xml:space="preserve">remuneration for such work alongwith various proforma / envelope </w:t>
      </w:r>
      <w:r>
        <w:rPr>
          <w:rFonts w:ascii="Bookman Old Style" w:hAnsi="Bookman Old Style"/>
          <w:sz w:val="25"/>
          <w:szCs w:val="25"/>
        </w:rPr>
        <w:tab/>
      </w:r>
      <w:r w:rsidRPr="00D52F21">
        <w:rPr>
          <w:rFonts w:ascii="Bookman Old Style" w:hAnsi="Bookman Old Style"/>
          <w:sz w:val="25"/>
          <w:szCs w:val="25"/>
        </w:rPr>
        <w:t xml:space="preserve">etc. as mentioned in the body of the letter is enclosed for appropriate </w:t>
      </w:r>
      <w:r>
        <w:rPr>
          <w:rFonts w:ascii="Bookman Old Style" w:hAnsi="Bookman Old Style"/>
          <w:sz w:val="25"/>
          <w:szCs w:val="25"/>
        </w:rPr>
        <w:tab/>
      </w:r>
      <w:r w:rsidRPr="00D52F21">
        <w:rPr>
          <w:rFonts w:ascii="Bookman Old Style" w:hAnsi="Bookman Old Style"/>
          <w:sz w:val="25"/>
          <w:szCs w:val="25"/>
        </w:rPr>
        <w:t>usage.</w:t>
      </w: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 xml:space="preserve">   </w:t>
      </w:r>
      <w:r>
        <w:rPr>
          <w:rFonts w:ascii="Bookman Old Style" w:hAnsi="Bookman Old Style"/>
          <w:sz w:val="25"/>
          <w:szCs w:val="25"/>
        </w:rPr>
        <w:tab/>
      </w:r>
      <w:r>
        <w:rPr>
          <w:rFonts w:ascii="Bookman Old Style" w:hAnsi="Bookman Old Style"/>
          <w:sz w:val="25"/>
          <w:szCs w:val="25"/>
        </w:rPr>
        <w:tab/>
        <w:t xml:space="preserve">                   </w:t>
      </w:r>
      <w:r w:rsidRPr="00E96A82">
        <w:rPr>
          <w:rFonts w:ascii="Bookman Old Style" w:hAnsi="Bookman Old Style"/>
          <w:sz w:val="25"/>
          <w:szCs w:val="25"/>
        </w:rPr>
        <w:t>Yours faithfully,</w:t>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 xml:space="preserve"> Encl.: </w:t>
      </w:r>
      <w:r w:rsidRPr="00E96A82">
        <w:rPr>
          <w:rFonts w:ascii="Bookman Old Style" w:hAnsi="Bookman Old Style"/>
          <w:sz w:val="25"/>
          <w:szCs w:val="25"/>
          <w:u w:val="single"/>
        </w:rPr>
        <w:t>As above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Copy to:</w:t>
      </w: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u w:val="single"/>
        </w:rPr>
      </w:pPr>
      <w:r w:rsidRPr="00E96A82">
        <w:rPr>
          <w:rFonts w:ascii="Bookman Old Style" w:hAnsi="Bookman Old Style"/>
          <w:sz w:val="25"/>
          <w:szCs w:val="25"/>
        </w:rPr>
        <w:t>________________________, Examiner III (if any)</w:t>
      </w:r>
    </w:p>
    <w:p w:rsidR="004A6436" w:rsidRPr="00E96A82" w:rsidRDefault="004A6436" w:rsidP="004A6436">
      <w:pPr>
        <w:spacing w:after="200" w:line="276" w:lineRule="auto"/>
        <w:rPr>
          <w:rFonts w:ascii="Bookman Old Style" w:hAnsi="Bookman Old Style"/>
          <w:sz w:val="25"/>
          <w:szCs w:val="25"/>
          <w:u w:val="single"/>
        </w:rPr>
      </w:pPr>
      <w:r w:rsidRPr="00E96A82">
        <w:rPr>
          <w:rFonts w:ascii="Bookman Old Style" w:hAnsi="Bookman Old Style"/>
          <w:sz w:val="25"/>
          <w:szCs w:val="25"/>
          <w:u w:val="single"/>
        </w:rPr>
        <w:br w:type="page"/>
      </w: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lastRenderedPageBreak/>
        <w:t>Appendix-II</w:t>
      </w:r>
    </w:p>
    <w:p w:rsidR="004A6436" w:rsidRPr="00E96A82" w:rsidRDefault="004A6436" w:rsidP="004A6436">
      <w:pPr>
        <w:jc w:val="right"/>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r w:rsidRPr="00E96A82">
        <w:rPr>
          <w:rFonts w:ascii="Bookman Old Style" w:hAnsi="Bookman Old Style"/>
          <w:b/>
          <w:bCs/>
          <w:sz w:val="25"/>
          <w:szCs w:val="25"/>
          <w:u w:val="single"/>
        </w:rPr>
        <w:t>Format of the First page of a Model Question Paper in A4 size page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Unique Paper Code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Paper</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Course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Semester</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Duration</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hours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Maximum Marks</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Marks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ind w:firstLine="720"/>
        <w:rPr>
          <w:rFonts w:ascii="Bookman Old Style" w:hAnsi="Bookman Old Style"/>
          <w:b/>
          <w:bCs/>
          <w:sz w:val="25"/>
          <w:szCs w:val="25"/>
          <w:u w:val="single"/>
        </w:rPr>
      </w:pPr>
      <w:r w:rsidRPr="00E96A82">
        <w:rPr>
          <w:rFonts w:ascii="Bookman Old Style" w:hAnsi="Bookman Old Style"/>
          <w:b/>
          <w:bCs/>
          <w:sz w:val="25"/>
          <w:szCs w:val="25"/>
          <w:u w:val="single"/>
        </w:rPr>
        <w:t>Instructions for Candidates</w:t>
      </w:r>
    </w:p>
    <w:p w:rsidR="004A6436" w:rsidRDefault="004A6436" w:rsidP="004A6436">
      <w:pPr>
        <w:spacing w:line="360" w:lineRule="auto"/>
        <w:jc w:val="center"/>
        <w:rPr>
          <w:rFonts w:ascii="Bookman Old Style" w:hAnsi="Bookman Old Style"/>
          <w:b/>
          <w:sz w:val="25"/>
          <w:szCs w:val="25"/>
          <w:u w:val="single"/>
        </w:rPr>
      </w:pP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UNIVERSITY OF DELHI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EXAMINATION – I / II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CHECK-LIST FOR CONVENER</w:t>
      </w:r>
    </w:p>
    <w:p w:rsidR="004A6436" w:rsidRPr="00E96A82" w:rsidRDefault="004A6436" w:rsidP="004A6436">
      <w:pPr>
        <w:jc w:val="center"/>
        <w:rPr>
          <w:rFonts w:ascii="Bookman Old Style" w:hAnsi="Bookman Old Style"/>
          <w:b/>
          <w:sz w:val="25"/>
          <w:szCs w:val="25"/>
          <w:u w:val="single"/>
        </w:rPr>
      </w:pPr>
    </w:p>
    <w:tbl>
      <w:tblPr>
        <w:tblStyle w:val="TableGrid"/>
        <w:tblW w:w="9465" w:type="dxa"/>
        <w:tblLayout w:type="fixed"/>
        <w:tblLook w:val="04A0" w:firstRow="1" w:lastRow="0" w:firstColumn="1" w:lastColumn="0" w:noHBand="0" w:noVBand="1"/>
      </w:tblPr>
      <w:tblGrid>
        <w:gridCol w:w="899"/>
        <w:gridCol w:w="5866"/>
        <w:gridCol w:w="1350"/>
        <w:gridCol w:w="1350"/>
      </w:tblGrid>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S. No.</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Type of Item</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Quantity</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Remarks</w:t>
            </w:r>
          </w:p>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Yes / No</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1.</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Letter of Appointment of Convener from the HOD</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tcPr>
          <w:p w:rsidR="004A6436" w:rsidRPr="00E96A82" w:rsidRDefault="004A6436" w:rsidP="001E7C39">
            <w:pPr>
              <w:jc w:val="center"/>
              <w:rPr>
                <w:rFonts w:ascii="Bookman Old Style" w:hAnsi="Bookman Old Style"/>
                <w:sz w:val="25"/>
                <w:szCs w:val="25"/>
              </w:rPr>
            </w:pP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2.</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Copy of Undertaking of the examiners / paper setters to be submitted to the Head of the Department (Appendix-I)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3.</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Format of First Page of Question Paper for essential details  (Appendix-II).</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4.</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Remuneration claim form for examiners / paper setters (Appendix-III)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5.</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Envelops along with proper superscription of details of Unique Paper Code etc. for each set </w:t>
            </w:r>
            <w:r w:rsidRPr="00E96A82">
              <w:rPr>
                <w:rFonts w:ascii="Bookman Old Style" w:hAnsi="Bookman Old Style"/>
                <w:sz w:val="25"/>
                <w:szCs w:val="25"/>
              </w:rPr>
              <w:lastRenderedPageBreak/>
              <w:t>of question paper to be set (a &amp; b as the case may be) size of [10”x12”] .</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lastRenderedPageBreak/>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6.</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CD covers along with CD’s for each paper. CD cover should mention Set-A &amp; Set-B  along with details of Unique Paper Code etc.</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7.</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Envelope along with proper superscription of details of Unique Paper Code etc. in which all the set of the question papers is to be put by the convener and sent to the Head of the Department confidentially. [12”x16”]</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8.</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rPr>
                <w:rFonts w:ascii="Bookman Old Style" w:hAnsi="Bookman Old Style"/>
                <w:sz w:val="25"/>
                <w:szCs w:val="25"/>
              </w:rPr>
            </w:pPr>
            <w:r w:rsidRPr="00E96A82">
              <w:rPr>
                <w:rFonts w:ascii="Bookman Old Style" w:hAnsi="Bookman Old Style"/>
                <w:sz w:val="25"/>
                <w:szCs w:val="25"/>
              </w:rPr>
              <w:t>Envelope for enclosing remuneration claim bills</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bl>
    <w:p w:rsidR="004A6436" w:rsidRPr="00E96A82" w:rsidRDefault="004A6436" w:rsidP="004A6436">
      <w:pPr>
        <w:spacing w:after="200" w:line="276" w:lineRule="auto"/>
        <w:rPr>
          <w:rFonts w:ascii="Bookman Old Style" w:hAnsi="Bookman Old Style"/>
          <w:sz w:val="25"/>
          <w:szCs w:val="25"/>
        </w:rPr>
      </w:pPr>
      <w:r w:rsidRPr="00E96A82">
        <w:rPr>
          <w:rFonts w:ascii="Bookman Old Style" w:hAnsi="Bookman Old Style"/>
          <w:sz w:val="25"/>
          <w:szCs w:val="25"/>
        </w:rPr>
        <w:t xml:space="preserve">                                                                             </w:t>
      </w:r>
    </w:p>
    <w:p w:rsidR="004A6436" w:rsidRPr="00E96A82" w:rsidRDefault="004A6436" w:rsidP="004A6436">
      <w:pPr>
        <w:jc w:val="right"/>
        <w:rPr>
          <w:rFonts w:ascii="Bookman Old Style" w:hAnsi="Bookman Old Style"/>
          <w:sz w:val="25"/>
          <w:szCs w:val="25"/>
          <w:u w:val="single"/>
        </w:rPr>
      </w:pP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t>Annexure-III</w:t>
      </w:r>
    </w:p>
    <w:p w:rsidR="004A6436" w:rsidRPr="00E96A82" w:rsidRDefault="004A6436" w:rsidP="004A6436">
      <w:pPr>
        <w:jc w:val="center"/>
        <w:rPr>
          <w:rFonts w:ascii="Bookman Old Style" w:hAnsi="Bookman Old Style"/>
          <w:sz w:val="25"/>
          <w:szCs w:val="25"/>
          <w:u w:val="single"/>
        </w:rPr>
      </w:pPr>
    </w:p>
    <w:p w:rsidR="004A6436" w:rsidRPr="00E96A82" w:rsidRDefault="004A6436" w:rsidP="004A6436">
      <w:pPr>
        <w:jc w:val="center"/>
        <w:rPr>
          <w:rFonts w:ascii="Bookman Old Style" w:hAnsi="Bookman Old Style"/>
          <w:sz w:val="25"/>
          <w:szCs w:val="25"/>
          <w:u w:val="single"/>
        </w:rPr>
      </w:pPr>
      <w:r w:rsidRPr="00E96A82">
        <w:rPr>
          <w:rFonts w:ascii="Bookman Old Style" w:hAnsi="Bookman Old Style"/>
          <w:sz w:val="25"/>
          <w:szCs w:val="25"/>
          <w:u w:val="single"/>
        </w:rPr>
        <w:t>University of Delhi</w:t>
      </w:r>
    </w:p>
    <w:p w:rsidR="004A6436" w:rsidRPr="00E96A82" w:rsidRDefault="004A6436" w:rsidP="004A6436">
      <w:pP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(To be filled up by the Head of the Department and returned to the Examination Office within 10 days of the receipt of the latter)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not found any incompleteness (such as any missing papers etc.) or any inaccuracy in the details of papers to be set by the Department as provided by the Examination Office of the University in Annexure I.</w:t>
      </w:r>
    </w:p>
    <w:p w:rsidR="004A6436" w:rsidRPr="00E96A82" w:rsidRDefault="004A6436" w:rsidP="004A6436">
      <w:pPr>
        <w:jc w:val="both"/>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OR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found the following discrepancies in the details provided by the Examination Office of the University in Annexure - I. Kindly make the necessary corrections in the details of the papers to be set by the Department which is as follows. (Attach extra sheets, if necessary)</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*Strike out whichever is not applicable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Department of ________</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____________________</w:t>
      </w:r>
    </w:p>
    <w:p w:rsidR="004A6436" w:rsidRPr="00E96A82" w:rsidRDefault="004A6436" w:rsidP="004A6436">
      <w:pPr>
        <w:rPr>
          <w:rFonts w:ascii="Bookman Old Style" w:hAnsi="Bookman Old Style"/>
          <w:sz w:val="25"/>
          <w:szCs w:val="25"/>
        </w:rPr>
      </w:pPr>
    </w:p>
    <w:p w:rsidR="005F18D7" w:rsidRDefault="004A6436" w:rsidP="004A6436">
      <w:r w:rsidRPr="00E96A82">
        <w:rPr>
          <w:rFonts w:ascii="Bookman Old Style" w:hAnsi="Bookman Old Style"/>
          <w:sz w:val="25"/>
          <w:szCs w:val="25"/>
        </w:rPr>
        <w:t>Dean - Examinations</w:t>
      </w:r>
    </w:p>
    <w:sectPr w:rsidR="005F18D7" w:rsidSect="009B31FA">
      <w:headerReference w:type="default" r:id="rId8"/>
      <w:footerReference w:type="default" r:id="rId9"/>
      <w:pgSz w:w="12240" w:h="15840"/>
      <w:pgMar w:top="81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39" w:rsidRDefault="001E7C39" w:rsidP="00EA7124">
      <w:r>
        <w:separator/>
      </w:r>
    </w:p>
  </w:endnote>
  <w:endnote w:type="continuationSeparator" w:id="0">
    <w:p w:rsidR="001E7C39" w:rsidRDefault="001E7C39" w:rsidP="00EA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pPr>
      <w:pStyle w:val="Footer"/>
      <w:jc w:val="center"/>
    </w:pPr>
    <w:r>
      <w:t>-</w:t>
    </w:r>
    <w:sdt>
      <w:sdtPr>
        <w:id w:val="5883525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F4362">
          <w:rPr>
            <w:noProof/>
          </w:rPr>
          <w:t>2</w:t>
        </w:r>
        <w:r>
          <w:rPr>
            <w:noProof/>
          </w:rPr>
          <w:fldChar w:fldCharType="end"/>
        </w:r>
        <w:r>
          <w:rPr>
            <w:noProof/>
          </w:rPr>
          <w:t>-</w:t>
        </w:r>
      </w:sdtContent>
    </w:sdt>
  </w:p>
  <w:p w:rsidR="001E7C39" w:rsidRDefault="001E7C39" w:rsidP="00EE12A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39" w:rsidRDefault="001E7C39" w:rsidP="00EA7124">
      <w:r>
        <w:separator/>
      </w:r>
    </w:p>
  </w:footnote>
  <w:footnote w:type="continuationSeparator" w:id="0">
    <w:p w:rsidR="001E7C39" w:rsidRDefault="001E7C39" w:rsidP="00EA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rsidP="00EA7124">
    <w:pPr>
      <w:pStyle w:val="Header"/>
      <w:jc w:val="right"/>
    </w:pPr>
    <w:r>
      <w:rPr>
        <w:noProof/>
        <w:lang w:val="en-IN" w:eastAsia="en-IN" w:bidi="hi-IN"/>
      </w:rPr>
      <mc:AlternateContent>
        <mc:Choice Requires="wps">
          <w:drawing>
            <wp:anchor distT="0" distB="0" distL="114300" distR="114300" simplePos="0" relativeHeight="251659264" behindDoc="0" locked="0" layoutInCell="1" allowOverlap="1" wp14:anchorId="24EF718A" wp14:editId="10E37102">
              <wp:simplePos x="0" y="0"/>
              <wp:positionH relativeFrom="column">
                <wp:posOffset>4967111</wp:posOffset>
              </wp:positionH>
              <wp:positionV relativeFrom="paragraph">
                <wp:posOffset>-174978</wp:posOffset>
              </wp:positionV>
              <wp:extent cx="1410829" cy="575734"/>
              <wp:effectExtent l="0" t="0" r="0" b="0"/>
              <wp:wrapNone/>
              <wp:docPr id="1" name="Text Box 1"/>
              <wp:cNvGraphicFramePr/>
              <a:graphic xmlns:a="http://schemas.openxmlformats.org/drawingml/2006/main">
                <a:graphicData uri="http://schemas.microsoft.com/office/word/2010/wordprocessingShape">
                  <wps:wsp>
                    <wps:cNvSpPr txBox="1"/>
                    <wps:spPr>
                      <a:xfrm>
                        <a:off x="0" y="0"/>
                        <a:ext cx="1410829" cy="575734"/>
                      </a:xfrm>
                      <a:prstGeom prst="rect">
                        <a:avLst/>
                      </a:prstGeom>
                      <a:noFill/>
                      <a:ln>
                        <a:noFill/>
                      </a:ln>
                      <a:effectLst/>
                    </wps:spPr>
                    <wps:txb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F718A" id="_x0000_t202" coordsize="21600,21600" o:spt="202" path="m,l,21600r21600,l21600,xe">
              <v:stroke joinstyle="miter"/>
              <v:path gradientshapeok="t" o:connecttype="rect"/>
            </v:shapetype>
            <v:shape id="Text Box 1" o:spid="_x0000_s1026" type="#_x0000_t202" style="position:absolute;left:0;text-align:left;margin-left:391.1pt;margin-top:-13.8pt;width:111.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" filled="f" stroked="f">
              <v:textbo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v:textbox>
            </v:shape>
          </w:pict>
        </mc:Fallback>
      </mc:AlternateContent>
    </w:r>
  </w:p>
  <w:p w:rsidR="001E7C39" w:rsidRDefault="001E7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4CC8"/>
    <w:multiLevelType w:val="hybridMultilevel"/>
    <w:tmpl w:val="40545438"/>
    <w:lvl w:ilvl="0" w:tplc="AABEA8B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DDC672E"/>
    <w:multiLevelType w:val="hybridMultilevel"/>
    <w:tmpl w:val="C358BEEA"/>
    <w:lvl w:ilvl="0" w:tplc="1FFEB7E6">
      <w:start w:val="1"/>
      <w:numFmt w:val="decimal"/>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D5294F"/>
    <w:multiLevelType w:val="hybridMultilevel"/>
    <w:tmpl w:val="E050F220"/>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FD2448F"/>
    <w:multiLevelType w:val="hybridMultilevel"/>
    <w:tmpl w:val="C53E89C0"/>
    <w:lvl w:ilvl="0" w:tplc="E64A294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91E054A"/>
    <w:multiLevelType w:val="hybridMultilevel"/>
    <w:tmpl w:val="27AA16D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15:restartNumberingAfterBreak="0">
    <w:nsid w:val="3FF30D56"/>
    <w:multiLevelType w:val="hybridMultilevel"/>
    <w:tmpl w:val="53CE7EE4"/>
    <w:lvl w:ilvl="0" w:tplc="0DFCF24E">
      <w:start w:val="1"/>
      <w:numFmt w:val="lowerLetter"/>
      <w:lvlText w:val="(%1)"/>
      <w:lvlJc w:val="left"/>
      <w:pPr>
        <w:ind w:left="900" w:hanging="36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6" w15:restartNumberingAfterBreak="0">
    <w:nsid w:val="4F5E224F"/>
    <w:multiLevelType w:val="hybridMultilevel"/>
    <w:tmpl w:val="4072B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EF1B3A"/>
    <w:multiLevelType w:val="hybridMultilevel"/>
    <w:tmpl w:val="6D109128"/>
    <w:lvl w:ilvl="0" w:tplc="1ED2A3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F2D65"/>
    <w:multiLevelType w:val="hybridMultilevel"/>
    <w:tmpl w:val="614E4B3C"/>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CEF1068"/>
    <w:multiLevelType w:val="hybridMultilevel"/>
    <w:tmpl w:val="590A27A6"/>
    <w:lvl w:ilvl="0" w:tplc="63842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22711"/>
    <w:multiLevelType w:val="hybridMultilevel"/>
    <w:tmpl w:val="82AEDE10"/>
    <w:lvl w:ilvl="0" w:tplc="F0E64C0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35E6601"/>
    <w:multiLevelType w:val="hybridMultilevel"/>
    <w:tmpl w:val="32BCC71C"/>
    <w:lvl w:ilvl="0" w:tplc="E0B058B2">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 w15:restartNumberingAfterBreak="0">
    <w:nsid w:val="684E3996"/>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22020"/>
    <w:multiLevelType w:val="hybridMultilevel"/>
    <w:tmpl w:val="EFB2455A"/>
    <w:lvl w:ilvl="0" w:tplc="B2D06A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F466D"/>
    <w:multiLevelType w:val="hybridMultilevel"/>
    <w:tmpl w:val="9B72F830"/>
    <w:lvl w:ilvl="0" w:tplc="AEA46516">
      <w:start w:val="4"/>
      <w:numFmt w:val="lowerLetter"/>
      <w:lvlText w:val="%1)"/>
      <w:lvlJc w:val="left"/>
      <w:pPr>
        <w:tabs>
          <w:tab w:val="num" w:pos="1440"/>
        </w:tabs>
        <w:ind w:left="1440" w:hanging="54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5" w15:restartNumberingAfterBreak="0">
    <w:nsid w:val="7814699A"/>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0"/>
  </w:num>
  <w:num w:numId="9">
    <w:abstractNumId w:val="1"/>
  </w:num>
  <w:num w:numId="10">
    <w:abstractNumId w:val="9"/>
  </w:num>
  <w:num w:numId="11">
    <w:abstractNumId w:val="10"/>
  </w:num>
  <w:num w:numId="12">
    <w:abstractNumId w:val="7"/>
  </w:num>
  <w:num w:numId="13">
    <w:abstractNumId w:val="4"/>
  </w:num>
  <w:num w:numId="14">
    <w:abstractNumId w:val="11"/>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textFile"/>
    <w:connectString w:val=""/>
    <w:query w:val="SELECT * FROM C:\Users\economics\Documents\3 - Examiner Setters Committee Courses\Board of Examiners for Paper Setting - Semester &amp; Annual\Board of Paper Setters 2022 (MayJune)\letter1.docx"/>
    <w:dataSource r:id="rId1"/>
    <w:viewMergedData/>
    <w:activeRecord w:val="34"/>
    <w:odso>
      <w:fieldMapData>
        <w:lid w:val="en-IN"/>
      </w:fieldMapData>
      <w:fieldMapData>
        <w:lid w:val="en-IN"/>
      </w:fieldMapData>
      <w:fieldMapData>
        <w:lid w:val="en-IN"/>
      </w:fieldMapData>
      <w:fieldMapData>
        <w:lid w:val="en-IN"/>
      </w:fieldMapData>
      <w:fieldMapData>
        <w:type w:val="dbColumn"/>
        <w:name w:val="Name"/>
        <w:mappedName w:val="Last Name"/>
        <w:column w:val="5"/>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type w:val="dbColumn"/>
        <w:name w:val="Email"/>
        <w:mappedName w:val="E-mail Address"/>
        <w:column w:val="8"/>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fieldMapData>
        <w:lid w:val="en-IN"/>
      </w:fieldMapData>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C1"/>
    <w:rsid w:val="00000882"/>
    <w:rsid w:val="00004F43"/>
    <w:rsid w:val="00011163"/>
    <w:rsid w:val="000152B3"/>
    <w:rsid w:val="00033B48"/>
    <w:rsid w:val="000740FA"/>
    <w:rsid w:val="000A5786"/>
    <w:rsid w:val="00120417"/>
    <w:rsid w:val="0012097D"/>
    <w:rsid w:val="00124BD3"/>
    <w:rsid w:val="00124C13"/>
    <w:rsid w:val="00135897"/>
    <w:rsid w:val="00152526"/>
    <w:rsid w:val="00156EAF"/>
    <w:rsid w:val="00163419"/>
    <w:rsid w:val="00177BA5"/>
    <w:rsid w:val="001829C6"/>
    <w:rsid w:val="001852F8"/>
    <w:rsid w:val="00197FEB"/>
    <w:rsid w:val="001A3EAA"/>
    <w:rsid w:val="001C047B"/>
    <w:rsid w:val="001C1AC1"/>
    <w:rsid w:val="001C4EBE"/>
    <w:rsid w:val="001D6686"/>
    <w:rsid w:val="001E7C39"/>
    <w:rsid w:val="001F4050"/>
    <w:rsid w:val="00244EEA"/>
    <w:rsid w:val="00253110"/>
    <w:rsid w:val="00254659"/>
    <w:rsid w:val="0027550B"/>
    <w:rsid w:val="002A591F"/>
    <w:rsid w:val="002D1206"/>
    <w:rsid w:val="002E7A3B"/>
    <w:rsid w:val="002F1040"/>
    <w:rsid w:val="002F4362"/>
    <w:rsid w:val="00305E47"/>
    <w:rsid w:val="00313E20"/>
    <w:rsid w:val="00320F2F"/>
    <w:rsid w:val="0032562D"/>
    <w:rsid w:val="00326B88"/>
    <w:rsid w:val="003340B6"/>
    <w:rsid w:val="00343EBA"/>
    <w:rsid w:val="00353AD1"/>
    <w:rsid w:val="00364509"/>
    <w:rsid w:val="003675EB"/>
    <w:rsid w:val="00375569"/>
    <w:rsid w:val="00391D42"/>
    <w:rsid w:val="003A3833"/>
    <w:rsid w:val="003B4416"/>
    <w:rsid w:val="003E43D3"/>
    <w:rsid w:val="003F0360"/>
    <w:rsid w:val="003F2FBA"/>
    <w:rsid w:val="003F3B1C"/>
    <w:rsid w:val="00412C40"/>
    <w:rsid w:val="004258BF"/>
    <w:rsid w:val="00437F01"/>
    <w:rsid w:val="00444B80"/>
    <w:rsid w:val="004500C3"/>
    <w:rsid w:val="00456597"/>
    <w:rsid w:val="004669E5"/>
    <w:rsid w:val="004737A4"/>
    <w:rsid w:val="004745D0"/>
    <w:rsid w:val="004960CD"/>
    <w:rsid w:val="004A6436"/>
    <w:rsid w:val="004D0237"/>
    <w:rsid w:val="004E307A"/>
    <w:rsid w:val="00523473"/>
    <w:rsid w:val="00526BE4"/>
    <w:rsid w:val="00557C05"/>
    <w:rsid w:val="005611D2"/>
    <w:rsid w:val="005635D6"/>
    <w:rsid w:val="00570A81"/>
    <w:rsid w:val="00590066"/>
    <w:rsid w:val="005966B7"/>
    <w:rsid w:val="005A4409"/>
    <w:rsid w:val="005B4227"/>
    <w:rsid w:val="005C1366"/>
    <w:rsid w:val="005D3487"/>
    <w:rsid w:val="005E1F32"/>
    <w:rsid w:val="005F18D7"/>
    <w:rsid w:val="00602C84"/>
    <w:rsid w:val="00604F6F"/>
    <w:rsid w:val="00612CDB"/>
    <w:rsid w:val="00617C52"/>
    <w:rsid w:val="00622EC2"/>
    <w:rsid w:val="00625750"/>
    <w:rsid w:val="00627799"/>
    <w:rsid w:val="006440BB"/>
    <w:rsid w:val="00660645"/>
    <w:rsid w:val="006704D9"/>
    <w:rsid w:val="00672EA8"/>
    <w:rsid w:val="006731EC"/>
    <w:rsid w:val="006846CE"/>
    <w:rsid w:val="006B52A5"/>
    <w:rsid w:val="006D0635"/>
    <w:rsid w:val="006D2EDF"/>
    <w:rsid w:val="006E6980"/>
    <w:rsid w:val="006E766D"/>
    <w:rsid w:val="006F1596"/>
    <w:rsid w:val="006F7914"/>
    <w:rsid w:val="00741842"/>
    <w:rsid w:val="0076331A"/>
    <w:rsid w:val="00765405"/>
    <w:rsid w:val="00765E08"/>
    <w:rsid w:val="007C559D"/>
    <w:rsid w:val="007D3B8C"/>
    <w:rsid w:val="00803FBE"/>
    <w:rsid w:val="00805F41"/>
    <w:rsid w:val="00810B69"/>
    <w:rsid w:val="00812568"/>
    <w:rsid w:val="008167E5"/>
    <w:rsid w:val="00823C6F"/>
    <w:rsid w:val="0083225A"/>
    <w:rsid w:val="00832C14"/>
    <w:rsid w:val="008628EB"/>
    <w:rsid w:val="008645D6"/>
    <w:rsid w:val="00876431"/>
    <w:rsid w:val="008C63E8"/>
    <w:rsid w:val="008D1FF1"/>
    <w:rsid w:val="008F2B41"/>
    <w:rsid w:val="009000F0"/>
    <w:rsid w:val="0091021B"/>
    <w:rsid w:val="009120B4"/>
    <w:rsid w:val="009131CE"/>
    <w:rsid w:val="009257D1"/>
    <w:rsid w:val="00926577"/>
    <w:rsid w:val="009300A6"/>
    <w:rsid w:val="00970985"/>
    <w:rsid w:val="00973980"/>
    <w:rsid w:val="009861EC"/>
    <w:rsid w:val="00992E37"/>
    <w:rsid w:val="009A7DB5"/>
    <w:rsid w:val="009B31FA"/>
    <w:rsid w:val="009B3A60"/>
    <w:rsid w:val="009E548E"/>
    <w:rsid w:val="009F6CC5"/>
    <w:rsid w:val="009F769C"/>
    <w:rsid w:val="00A21D13"/>
    <w:rsid w:val="00A3435C"/>
    <w:rsid w:val="00A4733E"/>
    <w:rsid w:val="00A4735C"/>
    <w:rsid w:val="00A5378E"/>
    <w:rsid w:val="00A60941"/>
    <w:rsid w:val="00A67BB2"/>
    <w:rsid w:val="00A70707"/>
    <w:rsid w:val="00A71B62"/>
    <w:rsid w:val="00A81FC4"/>
    <w:rsid w:val="00A82AF0"/>
    <w:rsid w:val="00A8398B"/>
    <w:rsid w:val="00A974EA"/>
    <w:rsid w:val="00AA4BEF"/>
    <w:rsid w:val="00AA62AD"/>
    <w:rsid w:val="00AB5732"/>
    <w:rsid w:val="00AE00B2"/>
    <w:rsid w:val="00AE6E9B"/>
    <w:rsid w:val="00B0079B"/>
    <w:rsid w:val="00B00965"/>
    <w:rsid w:val="00B02BAF"/>
    <w:rsid w:val="00B05223"/>
    <w:rsid w:val="00B20861"/>
    <w:rsid w:val="00B34187"/>
    <w:rsid w:val="00B5011B"/>
    <w:rsid w:val="00B50C88"/>
    <w:rsid w:val="00B566C1"/>
    <w:rsid w:val="00B77993"/>
    <w:rsid w:val="00B93DB3"/>
    <w:rsid w:val="00B96673"/>
    <w:rsid w:val="00B96D21"/>
    <w:rsid w:val="00BB27FF"/>
    <w:rsid w:val="00BB2CD0"/>
    <w:rsid w:val="00BC0044"/>
    <w:rsid w:val="00BC63B5"/>
    <w:rsid w:val="00BD6755"/>
    <w:rsid w:val="00BE1F18"/>
    <w:rsid w:val="00C075C0"/>
    <w:rsid w:val="00C12DF9"/>
    <w:rsid w:val="00C354DB"/>
    <w:rsid w:val="00C4361B"/>
    <w:rsid w:val="00C474B5"/>
    <w:rsid w:val="00C7354B"/>
    <w:rsid w:val="00C82C30"/>
    <w:rsid w:val="00C96EBF"/>
    <w:rsid w:val="00CC0EC4"/>
    <w:rsid w:val="00CC3BFA"/>
    <w:rsid w:val="00CC74A7"/>
    <w:rsid w:val="00CE3413"/>
    <w:rsid w:val="00CF59DD"/>
    <w:rsid w:val="00D0091C"/>
    <w:rsid w:val="00D02639"/>
    <w:rsid w:val="00D04E7D"/>
    <w:rsid w:val="00D34A8D"/>
    <w:rsid w:val="00D400EE"/>
    <w:rsid w:val="00D652A0"/>
    <w:rsid w:val="00D754A9"/>
    <w:rsid w:val="00D82719"/>
    <w:rsid w:val="00D86C60"/>
    <w:rsid w:val="00D90DE5"/>
    <w:rsid w:val="00D9377E"/>
    <w:rsid w:val="00D97D4B"/>
    <w:rsid w:val="00DB54FE"/>
    <w:rsid w:val="00DC0E17"/>
    <w:rsid w:val="00DD0366"/>
    <w:rsid w:val="00DD5E20"/>
    <w:rsid w:val="00DD656F"/>
    <w:rsid w:val="00DE1D92"/>
    <w:rsid w:val="00E069F0"/>
    <w:rsid w:val="00E31156"/>
    <w:rsid w:val="00E379CE"/>
    <w:rsid w:val="00E40979"/>
    <w:rsid w:val="00E44D99"/>
    <w:rsid w:val="00E74BB3"/>
    <w:rsid w:val="00E8389A"/>
    <w:rsid w:val="00E84F30"/>
    <w:rsid w:val="00EA3B2A"/>
    <w:rsid w:val="00EA7124"/>
    <w:rsid w:val="00EB7BA5"/>
    <w:rsid w:val="00EC6040"/>
    <w:rsid w:val="00ED6A86"/>
    <w:rsid w:val="00EE12AF"/>
    <w:rsid w:val="00F26BCE"/>
    <w:rsid w:val="00F41DCC"/>
    <w:rsid w:val="00F47DF6"/>
    <w:rsid w:val="00F5121A"/>
    <w:rsid w:val="00F53640"/>
    <w:rsid w:val="00F5522B"/>
    <w:rsid w:val="00F632C7"/>
    <w:rsid w:val="00F7759A"/>
    <w:rsid w:val="00F95439"/>
    <w:rsid w:val="00F977DB"/>
    <w:rsid w:val="00F97BAA"/>
    <w:rsid w:val="00FA49AE"/>
    <w:rsid w:val="00FA52DA"/>
    <w:rsid w:val="00FD49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CED214D-B86E-48FA-AA9D-41F4141E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59D"/>
    <w:pPr>
      <w:ind w:left="720"/>
      <w:contextualSpacing/>
    </w:pPr>
  </w:style>
  <w:style w:type="table" w:styleId="TableGrid">
    <w:name w:val="Table Grid"/>
    <w:basedOn w:val="TableNormal"/>
    <w:uiPriority w:val="59"/>
    <w:rsid w:val="007C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62D"/>
    <w:rPr>
      <w:rFonts w:ascii="Tahoma" w:hAnsi="Tahoma" w:cs="Tahoma"/>
      <w:sz w:val="16"/>
      <w:szCs w:val="16"/>
    </w:rPr>
  </w:style>
  <w:style w:type="character" w:customStyle="1" w:styleId="BalloonTextChar">
    <w:name w:val="Balloon Text Char"/>
    <w:basedOn w:val="DefaultParagraphFont"/>
    <w:link w:val="BalloonText"/>
    <w:uiPriority w:val="99"/>
    <w:semiHidden/>
    <w:rsid w:val="0032562D"/>
    <w:rPr>
      <w:rFonts w:ascii="Tahoma" w:eastAsia="Times New Roman" w:hAnsi="Tahoma" w:cs="Tahoma"/>
      <w:sz w:val="16"/>
      <w:szCs w:val="16"/>
      <w:lang w:bidi="ar-SA"/>
    </w:rPr>
  </w:style>
  <w:style w:type="paragraph" w:styleId="Header">
    <w:name w:val="header"/>
    <w:basedOn w:val="Normal"/>
    <w:link w:val="HeaderChar"/>
    <w:uiPriority w:val="99"/>
    <w:unhideWhenUsed/>
    <w:rsid w:val="00EA7124"/>
    <w:pPr>
      <w:tabs>
        <w:tab w:val="center" w:pos="4680"/>
        <w:tab w:val="right" w:pos="9360"/>
      </w:tabs>
    </w:pPr>
  </w:style>
  <w:style w:type="character" w:customStyle="1" w:styleId="HeaderChar">
    <w:name w:val="Header Char"/>
    <w:basedOn w:val="DefaultParagraphFont"/>
    <w:link w:val="Header"/>
    <w:uiPriority w:val="99"/>
    <w:rsid w:val="00EA712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A7124"/>
    <w:pPr>
      <w:tabs>
        <w:tab w:val="center" w:pos="4680"/>
        <w:tab w:val="right" w:pos="9360"/>
      </w:tabs>
    </w:pPr>
  </w:style>
  <w:style w:type="character" w:customStyle="1" w:styleId="FooterChar">
    <w:name w:val="Footer Char"/>
    <w:basedOn w:val="DefaultParagraphFont"/>
    <w:link w:val="Footer"/>
    <w:uiPriority w:val="99"/>
    <w:rsid w:val="00EA712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economics\Documents\3%20-%20Examiner%20Setters%20Committee%20Courses\Board%20of%20Examiners%20for%20Paper%20Setting%20-%20Semester%20&amp;%20Annual\Board%20of%20Paper%20Setters%202022%20(MayJune)\letter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53B68-84BC-49EE-9DB4-0F0D8881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DR-RESULT</dc:creator>
  <cp:lastModifiedBy>economics</cp:lastModifiedBy>
  <cp:revision>2</cp:revision>
  <cp:lastPrinted>2015-07-20T05:24:00Z</cp:lastPrinted>
  <dcterms:created xsi:type="dcterms:W3CDTF">2022-03-31T08:50:00Z</dcterms:created>
  <dcterms:modified xsi:type="dcterms:W3CDTF">2022-03-31T08:50:00Z</dcterms:modified>
</cp:coreProperties>
</file>