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bidi="hi-IN"/>
        </w:rPr>
        <w:t>20</w:t>
      </w:r>
      <w:r>
        <w:rPr>
          <w:rFonts w:ascii="Times New Roman" w:cs="Times New Roman" w:eastAsia="Arial Unicode MS" w:hAnsi="Times New Roman"/>
          <w:b/>
          <w:bCs/>
          <w:sz w:val="32"/>
          <w:szCs w:val="32"/>
          <w:lang w:val="en-US" w:bidi="hi-IN"/>
        </w:rPr>
        <w:t>21 22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cs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>20</w:t>
      </w:r>
      <w:r>
        <w:rPr>
          <w:rFonts w:ascii="Times New Roman" w:cs="Times New Roman" w:eastAsia="Arial Unicode MS" w:hAnsi="Times New Roman"/>
          <w:sz w:val="28"/>
          <w:szCs w:val="28"/>
          <w:lang w:val="en-US" w:bidi="hi-IN"/>
        </w:rPr>
        <w:t>21)</w:t>
      </w:r>
    </w:p>
    <w:p>
      <w:pPr>
        <w:pStyle w:val="style0"/>
        <w:spacing w:after="0"/>
        <w:jc w:val="center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 w:eastAsia="Arial Unicode MS" w:hAnsi="Arial Unicode MS" w:hint="default"/>
          <w:b/>
          <w:bCs/>
          <w:sz w:val="28"/>
          <w:szCs w:val="28"/>
          <w:lang w:val="en-US" w:bidi="hi-IN"/>
        </w:rPr>
        <w:t>बी.</w:t>
      </w:r>
      <w:r>
        <w:rPr>
          <w:rFonts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ए.</w:t>
      </w:r>
      <w:r>
        <w:rPr>
          <w:rFonts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हिंदी विशेष</w:t>
      </w:r>
    </w:p>
    <w:p>
      <w:pPr>
        <w:pStyle w:val="style0"/>
        <w:ind w:left="-720"/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cs="Mangal" w:eastAsia="Arial Unicode MS" w:hAnsi="Times New Roman"/>
          <w:b/>
          <w:bCs/>
          <w:sz w:val="28"/>
          <w:szCs w:val="28"/>
          <w:cs/>
          <w:lang w:val="en-US" w:bidi="hi-IN"/>
        </w:rPr>
        <w:t>तृतीय</w:t>
      </w:r>
    </w:p>
    <w:p>
      <w:pPr>
        <w:pStyle w:val="style0"/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cs="Times New Roman" w:eastAsia="Arial Unicode MS" w:hAnsi="Times New Roman"/>
          <w:b/>
          <w:bCs/>
          <w:sz w:val="28"/>
          <w:szCs w:val="28"/>
          <w:lang w:val="en-US" w:bidi="hi-IN"/>
        </w:rPr>
        <w:t>हिंदी कविता छायावाद तक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cs="Times New Roman" w:eastAsia="Arial Unicode MS" w:hAnsi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सविता जैमिनी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पाठ्यक्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म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मैथिली शरण गुप्त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यशोधरा(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चुने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हुए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अंश)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सिद्धार्थ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महाभिनिष्क्रमण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सखी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वे मुझसे कह कर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जाते......,5,6,7,8,9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अब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कठोर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हो,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 वज्रदापी.......7,8,9,10,11,12,13,14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मनिनी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मांन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तजो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*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दिन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न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हो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गोपी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जयशंकर प्रसाद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उठ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उठ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री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लघु,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मधुप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गुनगुनाकर,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तुम्हारी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आंखों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बचपन,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अरे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कहीं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देखा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है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तुमने,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अरी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वरुणा की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शांत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कछार,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के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चल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मुझे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भुलावा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देकर,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पेशोला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 xml:space="preserve">की </w:t>
      </w:r>
      <w:r>
        <w:rPr>
          <w:rFonts w:ascii="Arial Unicode MS" w:cs="Arial Unicode MS" w:eastAsia="Arial Unicode MS" w:hAnsi="Arial Unicode MS" w:hint="default"/>
          <w:sz w:val="28"/>
          <w:szCs w:val="28"/>
          <w:lang w:val="en-US" w:bidi="hi-IN"/>
        </w:rPr>
        <w:t>प्रतिध्वनि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lang w:val="en-US"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सूर्यकांत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त्रिपाठी </w:t>
      </w:r>
      <w:r>
        <w:rPr>
          <w:rFonts w:ascii="Arial Unicode MS" w:cs="Arial Unicode MS" w:eastAsia="Arial Unicode MS" w:hAnsi="Arial Unicode MS" w:hint="default"/>
          <w:lang w:val="en-US" w:bidi="hi-IN"/>
        </w:rPr>
        <w:t>निराला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lang w:val="en-US" w:bidi="hi-IN"/>
        </w:rPr>
      </w:pP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संध्या </w:t>
      </w:r>
      <w:r>
        <w:rPr>
          <w:rFonts w:ascii="Arial Unicode MS" w:cs="Arial Unicode MS" w:eastAsia="Arial Unicode MS" w:hAnsi="Arial Unicode MS" w:hint="default"/>
          <w:lang w:val="en-US" w:bidi="hi-IN"/>
        </w:rPr>
        <w:t>सुंदरी,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बादल </w:t>
      </w:r>
      <w:r>
        <w:rPr>
          <w:rFonts w:ascii="Arial Unicode MS" w:cs="Arial Unicode MS" w:eastAsia="Arial Unicode MS" w:hAnsi="Arial Unicode MS" w:hint="default"/>
          <w:lang w:val="en-US" w:bidi="hi-IN"/>
        </w:rPr>
        <w:t>राग</w:t>
      </w:r>
      <w:r>
        <w:rPr>
          <w:rFonts w:ascii="Arial Unicode MS" w:cs="Arial Unicode MS" w:eastAsia="Arial Unicode MS" w:hAnsi="Arial Unicode MS" w:hint="default"/>
          <w:lang w:val="en-US" w:bidi="hi-IN"/>
        </w:rPr>
        <w:t>:६,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वह </w:t>
      </w:r>
      <w:r>
        <w:rPr>
          <w:rFonts w:ascii="Arial Unicode MS" w:cs="Arial Unicode MS" w:eastAsia="Arial Unicode MS" w:hAnsi="Arial Unicode MS" w:hint="default"/>
          <w:lang w:val="en-US" w:bidi="hi-IN"/>
        </w:rPr>
        <w:t>तोड़ती पत्थर,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खेत </w:t>
      </w:r>
      <w:r>
        <w:rPr>
          <w:rFonts w:ascii="Arial Unicode MS" w:cs="Arial Unicode MS" w:eastAsia="Arial Unicode MS" w:hAnsi="Arial Unicode MS" w:hint="default"/>
          <w:lang w:val="en-US" w:bidi="hi-IN"/>
        </w:rPr>
        <w:t>जोत कर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घर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आए </w:t>
      </w:r>
      <w:r>
        <w:rPr>
          <w:rFonts w:ascii="Arial Unicode MS" w:cs="Arial Unicode MS" w:eastAsia="Arial Unicode MS" w:hAnsi="Arial Unicode MS" w:hint="default"/>
          <w:lang w:val="en-US" w:bidi="hi-IN"/>
        </w:rPr>
        <w:t>हैं,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बांधो न </w:t>
      </w:r>
      <w:r>
        <w:rPr>
          <w:rFonts w:ascii="Arial Unicode MS" w:cs="Arial Unicode MS" w:eastAsia="Arial Unicode MS" w:hAnsi="Arial Unicode MS" w:hint="default"/>
          <w:lang w:val="en-US" w:bidi="hi-IN"/>
        </w:rPr>
        <w:t>नाव,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स्नेह </w:t>
      </w:r>
      <w:r>
        <w:rPr>
          <w:rFonts w:ascii="Arial Unicode MS" w:cs="Arial Unicode MS" w:eastAsia="Arial Unicode MS" w:hAnsi="Arial Unicode MS" w:hint="default"/>
          <w:lang w:val="en-US" w:bidi="hi-IN"/>
        </w:rPr>
        <w:t>निर्झर,</w:t>
      </w:r>
      <w:r>
        <w:rPr>
          <w:rFonts w:ascii="Arial Unicode MS" w:cs="Arial Unicode MS" w:eastAsia="Arial Unicode MS" w:hAnsi="Arial Unicode MS" w:hint="default"/>
          <w:lang w:val="en-US" w:bidi="hi-IN"/>
        </w:rPr>
        <w:t>वर दे,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 मै </w:t>
      </w:r>
      <w:r>
        <w:rPr>
          <w:rFonts w:ascii="Arial Unicode MS" w:cs="Arial Unicode MS" w:eastAsia="Arial Unicode MS" w:hAnsi="Arial Unicode MS" w:hint="default"/>
          <w:lang w:val="en-US" w:bidi="hi-IN"/>
        </w:rPr>
        <w:t>अकेला,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दुरित </w:t>
      </w:r>
      <w:r>
        <w:rPr>
          <w:rFonts w:ascii="Arial Unicode MS" w:cs="Arial Unicode MS" w:eastAsia="Arial Unicode MS" w:hAnsi="Arial Unicode MS" w:hint="default"/>
          <w:lang w:val="en-US" w:bidi="hi-IN"/>
        </w:rPr>
        <w:t>दू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र 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करो </w:t>
      </w:r>
      <w:r>
        <w:rPr>
          <w:rFonts w:ascii="Arial Unicode MS" w:cs="Arial Unicode MS" w:eastAsia="Arial Unicode MS" w:hAnsi="Arial Unicode MS" w:hint="default"/>
          <w:lang w:val="en-US" w:bidi="hi-IN"/>
        </w:rPr>
        <w:t>नाथ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default"/>
          <w:lang w:val="en-US" w:bidi="hi-IN"/>
        </w:rPr>
        <w:t>*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cs="Arial Unicode MS" w:eastAsia="Arial Unicode MS" w:hAnsi="Arial Unicode MS"/>
          <w:sz w:val="28"/>
          <w:szCs w:val="28"/>
          <w:lang w:bidi="hi-IN"/>
        </w:rPr>
        <w:t xml:space="preserve">4: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1)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रामधारी सिंह दिनकर....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रश्मिरथी: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तीसरे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सर्ग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से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कृष्ण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कर्न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संवाद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cs/>
          <w:lang w:bidi="hi-IN"/>
        </w:rPr>
      </w:pP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2)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सुभद्रा कुमारी चौहान....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टुकड़ा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दो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या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प्यार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करो,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वीरों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कैसा हो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वसन्त,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मुरझाया फूल,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मेरे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पथिक,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 xml:space="preserve">झांसी की रानी की 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समाधि पर,</w:t>
      </w:r>
      <w:r>
        <w:rPr>
          <w:rFonts w:ascii="Arial Unicode MS" w:cs="Arial Unicode MS" w:eastAsia="Arial Unicode MS" w:hAnsi="Arial Unicode MS"/>
          <w:sz w:val="28"/>
          <w:szCs w:val="28"/>
          <w:lang w:val="en-US" w:bidi="hi-IN"/>
        </w:rPr>
        <w:t>अनोखा दान</w:t>
      </w:r>
    </w:p>
    <w:p>
      <w:pPr>
        <w:pStyle w:val="style0"/>
        <w:ind w:left="-720"/>
        <w:rPr>
          <w:rFonts w:ascii="Arial Unicode MS" w:cs="Arial Unicode MS" w:eastAsia="Arial Unicode MS" w:hAnsi="Arial Unicode MS" w:hint="c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(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जुलाई-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नवम्बर  2019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)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हिंदी साहित्य के इतिहास के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आधुनिक काल की कविताओं से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परिचित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कराना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आधुनिक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 की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रचना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प्रक्रिया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विश्लेषण</w:t>
      </w:r>
    </w:p>
    <w:p>
      <w:pPr>
        <w:pStyle w:val="style0"/>
        <w:ind w:left="-720"/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आधुनिक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काल के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कवियों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उनकी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कविताओं का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अध्ययन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कविताओं के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वाचन,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लेखन,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 विश्लेषण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और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परिवेश की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समझ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 xml:space="preserve">विकसित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करना।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: 1</w:t>
      </w:r>
      <w:r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  <w:t xml:space="preserve">6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सप्ताह (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लगभग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</w:p>
    <w:p>
      <w:pPr>
        <w:pStyle w:val="style0"/>
        <w:ind w:left="-720"/>
        <w:rPr>
          <w:rFonts w:ascii="Arial Unicode MS" w:cs="Arial Unicode MS" w:eastAsia="Arial Unicode MS" w:hAnsi="Arial Unicode MS"/>
          <w:b/>
          <w:bCs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>: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हिंदी (</w:t>
      </w:r>
      <w:r>
        <w:rPr>
          <w:rFonts w:ascii="Arial Unicode MS" w:cs="Arial Unicode MS" w:eastAsia="Arial Unicode MS" w:hAnsi="Arial Unicode MS" w:hint="default"/>
          <w:b/>
          <w:bCs/>
          <w:sz w:val="28"/>
          <w:szCs w:val="28"/>
          <w:lang w:val="en-US" w:bidi="hi-IN"/>
        </w:rPr>
        <w:t>विशेष)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 </w:t>
      </w:r>
    </w:p>
    <w:p>
      <w:pPr>
        <w:pStyle w:val="style0"/>
        <w:ind w:left="-72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cs="Arial Unicode MS" w:eastAsia="Arial Unicode MS" w:hAnsi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>
        <w:tblPrEx/>
        <w:trPr>
          <w:trHeight w:val="79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मैथिली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शरण गुप्त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जी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एवम्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रचनाओं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का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परिचय</w:t>
            </w:r>
          </w:p>
        </w:tc>
      </w:tr>
      <w:tr>
        <w:tblPrEx/>
        <w:trPr>
          <w:trHeight w:val="863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lang w:val="en-US" w:bidi="hi-IN"/>
              </w:rPr>
              <w:t xml:space="preserve">यशोधरा से </w:t>
            </w:r>
            <w:r>
              <w:rPr>
                <w:rFonts w:ascii="Arial Unicode MS" w:cs="Arial Unicode MS" w:eastAsia="Arial Unicode MS" w:hAnsi="Arial Unicode MS"/>
                <w:lang w:val="en-US" w:bidi="hi-IN"/>
              </w:rPr>
              <w:t xml:space="preserve">चुने हुए </w:t>
            </w:r>
            <w:r>
              <w:rPr>
                <w:rFonts w:ascii="Arial Unicode MS" w:cs="Arial Unicode MS" w:eastAsia="Arial Unicode MS" w:hAnsi="Arial Unicode MS"/>
                <w:lang w:val="en-US" w:bidi="hi-IN"/>
              </w:rPr>
              <w:t>अंश</w:t>
            </w:r>
          </w:p>
        </w:tc>
      </w:tr>
      <w:tr>
        <w:tblPrEx/>
        <w:trPr>
          <w:trHeight w:val="61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यशोधरा की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शेष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कविताएं</w:t>
            </w:r>
          </w:p>
        </w:tc>
      </w:tr>
      <w:tr>
        <w:tblPrEx/>
        <w:trPr>
          <w:trHeight w:val="521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प्रसाद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रच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नाओं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परिचय</w:t>
            </w:r>
          </w:p>
        </w:tc>
      </w:tr>
      <w:tr>
        <w:tblPrEx/>
        <w:trPr>
          <w:trHeight w:val="467" w:hRule="atLeast"/>
        </w:trPr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 xml:space="preserve">प्रसाद जी की </w:t>
            </w:r>
            <w:r>
              <w:rPr>
                <w:rFonts w:ascii="Arial Unicode MS" w:cs="Arial Unicode MS" w:eastAsia="Arial Unicode MS" w:hAnsi="Arial Unicode MS"/>
                <w:sz w:val="28"/>
                <w:szCs w:val="28"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 xml:space="preserve">प्रसाद जी की </w:t>
            </w: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 xml:space="preserve">शेष </w:t>
            </w:r>
            <w:r>
              <w:rPr>
                <w:rFonts w:ascii="Times New Roman" w:cs="Mangal" w:eastAsia="Arial Unicode MS" w:hAnsi="Times New Roman"/>
                <w:b/>
                <w:bCs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निराला जी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रचनाओं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निराला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निराला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शेष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दिनकर जी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रचनाओं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दिनकर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जी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सुभद्रा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कुमारी चौहान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और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उनकी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रचनाओं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परिचय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सुभद्रा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कुमारी चौहान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कविताएं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सामूहिक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चर्चा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(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पाठ्यक्रम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पर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आधारित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val="en-US" w:bidi="hi-IN"/>
              </w:rPr>
              <w:t>विशे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ष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व्याख्या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न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(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सभी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कवियों 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कविताओं से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)</w:t>
            </w:r>
          </w:p>
        </w:tc>
      </w:tr>
      <w:tr>
        <w:tblPrEx/>
        <w:trPr/>
        <w:tc>
          <w:tcPr>
            <w:tcW w:w="1818" w:type="dxa"/>
            <w:tcBorders/>
          </w:tcPr>
          <w:p>
            <w:pPr>
              <w:pStyle w:val="style0"/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cs="Arial Unicode MS" w:eastAsia="Arial Unicode MS" w:hAnsi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cs="Arial Unicode MS" w:eastAsia="Arial Unicode MS" w:hAnsi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  <w:tcBorders/>
          </w:tcPr>
          <w:p>
            <w:pPr>
              <w:pStyle w:val="style0"/>
              <w:rPr>
                <w:rFonts w:ascii="Times New Roman" w:cs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आंतरिक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मूल्यांकन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संबंधी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गतिविधियां,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परीक्षा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 xml:space="preserve">की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दृष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cs/>
                <w:lang w:val="en-US" w:bidi="hi-IN"/>
              </w:rPr>
              <w:t>्टि से विद्यार्थियों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 xml:space="preserve"> का </w:t>
            </w:r>
            <w:r>
              <w:rPr>
                <w:rFonts w:ascii="Times New Roman" w:cs="Mangal" w:eastAsia="Arial Unicode MS" w:hAnsi="Times New Roman"/>
                <w:sz w:val="28"/>
                <w:szCs w:val="28"/>
                <w:lang w:val="en-US" w:bidi="hi-IN"/>
              </w:rPr>
              <w:t>मार्गदर्शन</w:t>
            </w:r>
          </w:p>
        </w:tc>
      </w:tr>
    </w:tbl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</w:p>
    <w:p>
      <w:pPr>
        <w:pStyle w:val="style0"/>
        <w:spacing w:after="0"/>
        <w:rPr>
          <w:rFonts w:ascii="Times New Roman" w:cs="Times New Roman" w:eastAsia="Arial Unicode MS" w:hAnsi="Times New Roman"/>
          <w:sz w:val="28"/>
          <w:szCs w:val="28"/>
          <w:lang w:bidi="hi-IN"/>
        </w:rPr>
      </w:pPr>
      <w:r>
        <w:rPr>
          <w:rFonts w:ascii="Arial Unicode MS" w:cs="Arial Unicode MS" w:eastAsia="Arial Unicode MS" w:hAnsi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cs="Times New Roman" w:eastAsia="Arial Unicode MS" w:hAnsi="Times New Roman"/>
          <w:sz w:val="28"/>
          <w:szCs w:val="28"/>
          <w:lang w:bidi="hi-IN"/>
        </w:rPr>
        <w:t xml:space="preserve"> :</w:t>
      </w:r>
    </w:p>
    <w:bookmarkStart w:id="0" w:name="_GoBack"/>
    <w:bookmarkEnd w:id="0"/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 w:hint="cs"/>
          <w:cs/>
          <w:lang w:bidi="hi-IN"/>
        </w:rPr>
        <w:t xml:space="preserve"> </w:t>
      </w:r>
      <w:r>
        <w:rPr>
          <w:rFonts w:ascii="Arial Unicode MS" w:cs="Arial Unicode MS" w:eastAsia="Arial Unicode MS" w:hAnsi="Arial Unicode MS" w:hint="default"/>
          <w:lang w:val="en-US" w:bidi="hi-IN"/>
        </w:rPr>
        <w:t>जयशंकर प्रसाद-</w:t>
      </w:r>
      <w:r>
        <w:rPr>
          <w:rFonts w:ascii="Arial Unicode MS" w:cs="Arial Unicode MS" w:eastAsia="Arial Unicode MS" w:hAnsi="Arial Unicode MS" w:hint="default"/>
          <w:lang w:val="en-US" w:bidi="hi-IN"/>
        </w:rPr>
        <w:t xml:space="preserve">नंद्दुलारे </w:t>
      </w:r>
      <w:r>
        <w:rPr>
          <w:rFonts w:ascii="Arial Unicode MS" w:cs="Arial Unicode MS" w:eastAsia="Arial Unicode MS" w:hAnsi="Arial Unicode MS" w:hint="default"/>
          <w:lang w:val="en-US" w:bidi="hi-IN"/>
        </w:rPr>
        <w:t>वाजपेई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मैथिलीशरण गुप्त: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पुनर्मूल्यांकन:</w:t>
      </w:r>
      <w:r>
        <w:rPr>
          <w:rFonts w:ascii="Arial Unicode MS" w:cs="Arial Unicode MS" w:eastAsia="Arial Unicode MS" w:hAnsi="Arial Unicode MS"/>
          <w:lang w:val="en-US" w:bidi="hi-IN"/>
        </w:rPr>
        <w:t>नगेन्द्र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युगचारण </w:t>
      </w:r>
      <w:r>
        <w:rPr>
          <w:rFonts w:ascii="Arial Unicode MS" w:cs="Arial Unicode MS" w:eastAsia="Arial Unicode MS" w:hAnsi="Arial Unicode MS"/>
          <w:lang w:val="en-US" w:bidi="hi-IN"/>
        </w:rPr>
        <w:t>दिनकर: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सावित्री </w:t>
      </w:r>
      <w:r>
        <w:rPr>
          <w:rFonts w:ascii="Arial Unicode MS" w:cs="Arial Unicode MS" w:eastAsia="Arial Unicode MS" w:hAnsi="Arial Unicode MS"/>
          <w:lang w:val="en-US" w:bidi="hi-IN"/>
        </w:rPr>
        <w:t>सिं</w:t>
      </w:r>
      <w:r>
        <w:rPr>
          <w:rFonts w:ascii="Arial Unicode MS" w:cs="Arial Unicode MS" w:eastAsia="Arial Unicode MS" w:hAnsi="Arial Unicode MS"/>
          <w:lang w:val="en-US" w:bidi="hi-IN"/>
        </w:rPr>
        <w:t>हा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प्रसाद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का </w:t>
      </w:r>
      <w:r>
        <w:rPr>
          <w:rFonts w:ascii="Arial Unicode MS" w:cs="Arial Unicode MS" w:eastAsia="Arial Unicode MS" w:hAnsi="Arial Unicode MS"/>
          <w:lang w:val="en-US" w:bidi="hi-IN"/>
        </w:rPr>
        <w:t>काव्य:</w:t>
      </w:r>
      <w:r>
        <w:rPr>
          <w:rFonts w:ascii="Arial Unicode MS" w:cs="Arial Unicode MS" w:eastAsia="Arial Unicode MS" w:hAnsi="Arial Unicode MS"/>
          <w:lang w:val="en-US" w:bidi="hi-IN"/>
        </w:rPr>
        <w:t>प्रेमशंकर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>छायावाद:</w:t>
      </w:r>
      <w:r>
        <w:rPr>
          <w:rFonts w:ascii="Arial Unicode MS" w:cs="Arial Unicode MS" w:eastAsia="Arial Unicode MS" w:hAnsi="Arial Unicode MS"/>
          <w:lang w:val="en-US" w:bidi="hi-IN"/>
        </w:rPr>
        <w:t>नामवर सिंह</w:t>
      </w:r>
    </w:p>
    <w:p>
      <w:pPr>
        <w:pStyle w:val="style179"/>
        <w:numPr>
          <w:ilvl w:val="0"/>
          <w:numId w:val="1"/>
        </w:numPr>
        <w:spacing w:after="0"/>
        <w:rPr>
          <w:rFonts w:ascii="Arial Unicode MS" w:cs="Arial Unicode MS" w:eastAsia="Arial Unicode MS" w:hAnsi="Arial Unicode MS"/>
          <w:lang w:bidi="hi-IN"/>
        </w:rPr>
      </w:pPr>
      <w:r>
        <w:rPr>
          <w:rFonts w:ascii="Arial Unicode MS" w:cs="Arial Unicode MS" w:eastAsia="Arial Unicode MS" w:hAnsi="Arial Unicode MS"/>
          <w:lang w:val="en-US" w:bidi="hi-IN"/>
        </w:rPr>
        <w:t xml:space="preserve">निराला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की </w:t>
      </w:r>
      <w:r>
        <w:rPr>
          <w:rFonts w:ascii="Arial Unicode MS" w:cs="Arial Unicode MS" w:eastAsia="Arial Unicode MS" w:hAnsi="Arial Unicode MS"/>
          <w:lang w:val="en-US" w:bidi="hi-IN"/>
        </w:rPr>
        <w:t xml:space="preserve">साहित्य </w:t>
      </w:r>
      <w:r>
        <w:rPr>
          <w:rFonts w:ascii="Arial Unicode MS" w:cs="Arial Unicode MS" w:eastAsia="Arial Unicode MS" w:hAnsi="Arial Unicode MS"/>
          <w:lang w:val="en-US" w:bidi="hi-IN"/>
        </w:rPr>
        <w:t>साधना:</w:t>
      </w:r>
      <w:r>
        <w:rPr>
          <w:rFonts w:ascii="Arial Unicode MS" w:cs="Arial Unicode MS" w:eastAsia="Arial Unicode MS" w:hAnsi="Arial Unicode MS"/>
          <w:lang w:val="en-US" w:bidi="hi-IN"/>
        </w:rPr>
        <w:t xml:space="preserve"> रामविलास शर्मा</w:t>
      </w:r>
    </w:p>
    <w:sectPr>
      <w:pgSz w:w="12240" w:h="15840" w:orient="portrait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347</Words>
  <Pages>2</Pages>
  <Characters>1774</Characters>
  <Application>WPS Office</Application>
  <DocSecurity>0</DocSecurity>
  <Paragraphs>95</Paragraphs>
  <ScaleCrop>false</ScaleCrop>
  <LinksUpToDate>false</LinksUpToDate>
  <CharactersWithSpaces>2066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2021-06-15T10:53:38Z</dcterms:created>
  <dc:creator>hindi</dc:creator>
  <lastModifiedBy>CPH2015</lastModifiedBy>
  <lastPrinted>2021-06-12T12:35:00Z</lastPrinted>
  <dcterms:modified xsi:type="dcterms:W3CDTF">2022-12-11T13:56:17Z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31529ee4b13f4c04b2c5d04758b6e805</vt:lpwstr>
  </property>
</Properties>
</file>