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Y="1940"/>
        <w:tblW w:w="0" w:type="auto"/>
        <w:tblLook w:val="04A0" w:firstRow="1" w:lastRow="0" w:firstColumn="1" w:lastColumn="0" w:noHBand="0" w:noVBand="1"/>
      </w:tblPr>
      <w:tblGrid>
        <w:gridCol w:w="1701"/>
        <w:gridCol w:w="3041"/>
        <w:gridCol w:w="1226"/>
        <w:gridCol w:w="3048"/>
      </w:tblGrid>
      <w:tr w:rsidR="009F1E0D" w:rsidRPr="0026496F" w:rsidTr="00916060">
        <w:tc>
          <w:tcPr>
            <w:tcW w:w="0" w:type="auto"/>
          </w:tcPr>
          <w:p w:rsidR="009F1E0D" w:rsidRPr="0026496F" w:rsidRDefault="009F1E0D" w:rsidP="00916060">
            <w:pPr>
              <w:rPr>
                <w:rFonts w:cstheme="minorHAnsi"/>
                <w:sz w:val="24"/>
                <w:szCs w:val="24"/>
              </w:rPr>
            </w:pPr>
            <w:r w:rsidRPr="0026496F">
              <w:rPr>
                <w:rFonts w:cstheme="minorHAnsi"/>
                <w:sz w:val="24"/>
                <w:szCs w:val="24"/>
              </w:rPr>
              <w:t>Teacher</w:t>
            </w:r>
          </w:p>
          <w:p w:rsidR="009F1E0D" w:rsidRPr="0026496F" w:rsidRDefault="009F1E0D" w:rsidP="0091606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9F1E0D" w:rsidRPr="0026496F" w:rsidRDefault="009F1E0D" w:rsidP="00916060">
            <w:pPr>
              <w:rPr>
                <w:rFonts w:cstheme="minorHAnsi"/>
                <w:sz w:val="24"/>
                <w:szCs w:val="24"/>
              </w:rPr>
            </w:pPr>
            <w:r w:rsidRPr="0026496F">
              <w:rPr>
                <w:rFonts w:cstheme="minorHAnsi"/>
                <w:sz w:val="24"/>
                <w:szCs w:val="24"/>
              </w:rPr>
              <w:t xml:space="preserve"> Dr. KALPANA KATARIA</w:t>
            </w:r>
          </w:p>
          <w:p w:rsidR="009F1E0D" w:rsidRPr="0026496F" w:rsidRDefault="009F1E0D" w:rsidP="0091606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9F1E0D" w:rsidRPr="0026496F" w:rsidRDefault="009F1E0D" w:rsidP="00916060">
            <w:pPr>
              <w:rPr>
                <w:rFonts w:cstheme="minorHAnsi"/>
                <w:sz w:val="24"/>
                <w:szCs w:val="24"/>
              </w:rPr>
            </w:pPr>
            <w:r w:rsidRPr="0026496F">
              <w:rPr>
                <w:rFonts w:cstheme="minorHAnsi"/>
                <w:sz w:val="24"/>
                <w:szCs w:val="24"/>
              </w:rPr>
              <w:t>Course</w:t>
            </w:r>
          </w:p>
        </w:tc>
        <w:tc>
          <w:tcPr>
            <w:tcW w:w="0" w:type="auto"/>
          </w:tcPr>
          <w:p w:rsidR="009F1E0D" w:rsidRPr="0026496F" w:rsidRDefault="009F1E0D" w:rsidP="00916060">
            <w:pPr>
              <w:rPr>
                <w:rFonts w:cstheme="minorHAnsi"/>
                <w:sz w:val="24"/>
                <w:szCs w:val="24"/>
              </w:rPr>
            </w:pPr>
            <w:r w:rsidRPr="0026496F">
              <w:rPr>
                <w:rFonts w:cstheme="minorHAnsi"/>
                <w:sz w:val="24"/>
                <w:szCs w:val="24"/>
              </w:rPr>
              <w:t>B.Com</w:t>
            </w:r>
            <w:r w:rsidR="00C5018C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9F1E0D" w:rsidRPr="0026496F" w:rsidTr="00916060">
        <w:tc>
          <w:tcPr>
            <w:tcW w:w="0" w:type="auto"/>
          </w:tcPr>
          <w:p w:rsidR="009F1E0D" w:rsidRPr="0026496F" w:rsidRDefault="009F1E0D" w:rsidP="00916060">
            <w:pPr>
              <w:rPr>
                <w:rFonts w:cstheme="minorHAnsi"/>
                <w:sz w:val="24"/>
                <w:szCs w:val="24"/>
              </w:rPr>
            </w:pPr>
            <w:r w:rsidRPr="0026496F">
              <w:rPr>
                <w:rFonts w:cstheme="minorHAnsi"/>
                <w:sz w:val="24"/>
                <w:szCs w:val="24"/>
              </w:rPr>
              <w:t>Year</w:t>
            </w:r>
          </w:p>
          <w:p w:rsidR="009F1E0D" w:rsidRPr="0026496F" w:rsidRDefault="009F1E0D" w:rsidP="0091606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9F1E0D" w:rsidRPr="0026496F" w:rsidRDefault="005D2F13" w:rsidP="0091606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0" w:type="auto"/>
          </w:tcPr>
          <w:p w:rsidR="009F1E0D" w:rsidRPr="0026496F" w:rsidRDefault="009F1E0D" w:rsidP="00916060">
            <w:pPr>
              <w:rPr>
                <w:rFonts w:cstheme="minorHAnsi"/>
                <w:sz w:val="24"/>
                <w:szCs w:val="24"/>
              </w:rPr>
            </w:pPr>
            <w:r w:rsidRPr="0026496F">
              <w:rPr>
                <w:rFonts w:cstheme="minorHAnsi"/>
                <w:sz w:val="24"/>
                <w:szCs w:val="24"/>
              </w:rPr>
              <w:t>Semester</w:t>
            </w:r>
          </w:p>
        </w:tc>
        <w:tc>
          <w:tcPr>
            <w:tcW w:w="0" w:type="auto"/>
          </w:tcPr>
          <w:p w:rsidR="009F1E0D" w:rsidRPr="0026496F" w:rsidRDefault="005D2F13" w:rsidP="0091606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</w:t>
            </w:r>
          </w:p>
        </w:tc>
      </w:tr>
      <w:tr w:rsidR="009F1E0D" w:rsidRPr="0026496F" w:rsidTr="00916060">
        <w:tc>
          <w:tcPr>
            <w:tcW w:w="0" w:type="auto"/>
          </w:tcPr>
          <w:p w:rsidR="009F1E0D" w:rsidRPr="0026496F" w:rsidRDefault="009F1E0D" w:rsidP="00916060">
            <w:pPr>
              <w:rPr>
                <w:rFonts w:cstheme="minorHAnsi"/>
                <w:sz w:val="24"/>
                <w:szCs w:val="24"/>
              </w:rPr>
            </w:pPr>
            <w:r w:rsidRPr="0026496F">
              <w:rPr>
                <w:rFonts w:cstheme="minorHAnsi"/>
                <w:sz w:val="24"/>
                <w:szCs w:val="24"/>
              </w:rPr>
              <w:t>Paper</w:t>
            </w:r>
          </w:p>
        </w:tc>
        <w:tc>
          <w:tcPr>
            <w:tcW w:w="0" w:type="auto"/>
          </w:tcPr>
          <w:p w:rsidR="009F1E0D" w:rsidRPr="0026496F" w:rsidRDefault="005E52B2" w:rsidP="0091606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Training and Development</w:t>
            </w:r>
          </w:p>
          <w:p w:rsidR="009F1E0D" w:rsidRPr="0026496F" w:rsidRDefault="009F1E0D" w:rsidP="0091606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9F1E0D" w:rsidRPr="0026496F" w:rsidRDefault="009F1E0D" w:rsidP="00916060">
            <w:pPr>
              <w:rPr>
                <w:rFonts w:cstheme="minorHAnsi"/>
                <w:sz w:val="24"/>
                <w:szCs w:val="24"/>
              </w:rPr>
            </w:pPr>
            <w:r w:rsidRPr="0026496F">
              <w:rPr>
                <w:rFonts w:cstheme="minorHAnsi"/>
                <w:sz w:val="24"/>
                <w:szCs w:val="24"/>
              </w:rPr>
              <w:t>Number of Lectures per week</w:t>
            </w:r>
          </w:p>
        </w:tc>
        <w:tc>
          <w:tcPr>
            <w:tcW w:w="0" w:type="auto"/>
          </w:tcPr>
          <w:p w:rsidR="009F1E0D" w:rsidRPr="0026496F" w:rsidRDefault="009F1E0D" w:rsidP="00916060">
            <w:pPr>
              <w:rPr>
                <w:rFonts w:cstheme="minorHAnsi"/>
                <w:sz w:val="24"/>
                <w:szCs w:val="24"/>
              </w:rPr>
            </w:pPr>
            <w:r w:rsidRPr="0026496F">
              <w:rPr>
                <w:rFonts w:cstheme="minorHAnsi"/>
                <w:sz w:val="24"/>
                <w:szCs w:val="24"/>
              </w:rPr>
              <w:t>5</w:t>
            </w:r>
          </w:p>
        </w:tc>
      </w:tr>
      <w:tr w:rsidR="009F1E0D" w:rsidRPr="0026496F" w:rsidTr="00916060">
        <w:tc>
          <w:tcPr>
            <w:tcW w:w="0" w:type="auto"/>
          </w:tcPr>
          <w:p w:rsidR="009F1E0D" w:rsidRPr="0026496F" w:rsidRDefault="009F1E0D" w:rsidP="00916060">
            <w:pPr>
              <w:rPr>
                <w:rFonts w:cstheme="minorHAnsi"/>
                <w:sz w:val="24"/>
                <w:szCs w:val="24"/>
              </w:rPr>
            </w:pPr>
            <w:r w:rsidRPr="0026496F">
              <w:rPr>
                <w:rFonts w:cstheme="minorHAnsi"/>
                <w:sz w:val="24"/>
                <w:szCs w:val="24"/>
              </w:rPr>
              <w:t>Pedagogy and Teaching Tools</w:t>
            </w:r>
          </w:p>
          <w:p w:rsidR="009F1E0D" w:rsidRPr="0026496F" w:rsidRDefault="009F1E0D" w:rsidP="0091606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9F1E0D" w:rsidRPr="0026496F" w:rsidRDefault="009F1E0D" w:rsidP="00916060">
            <w:pPr>
              <w:rPr>
                <w:rFonts w:cstheme="minorHAnsi"/>
                <w:sz w:val="24"/>
                <w:szCs w:val="24"/>
              </w:rPr>
            </w:pPr>
            <w:r w:rsidRPr="0026496F">
              <w:rPr>
                <w:rFonts w:cstheme="minorHAnsi"/>
                <w:sz w:val="24"/>
                <w:szCs w:val="24"/>
              </w:rPr>
              <w:t>1.Lecture and</w:t>
            </w:r>
          </w:p>
          <w:p w:rsidR="009F1E0D" w:rsidRPr="0026496F" w:rsidRDefault="009F1E0D" w:rsidP="00916060">
            <w:pPr>
              <w:rPr>
                <w:rFonts w:cstheme="minorHAnsi"/>
                <w:sz w:val="24"/>
                <w:szCs w:val="24"/>
              </w:rPr>
            </w:pPr>
            <w:r w:rsidRPr="0026496F">
              <w:rPr>
                <w:rFonts w:cstheme="minorHAnsi"/>
                <w:sz w:val="24"/>
                <w:szCs w:val="24"/>
              </w:rPr>
              <w:t>discussion</w:t>
            </w:r>
          </w:p>
          <w:p w:rsidR="009F1E0D" w:rsidRDefault="009F1E0D" w:rsidP="00916060">
            <w:pPr>
              <w:rPr>
                <w:rFonts w:cstheme="minorHAnsi"/>
                <w:sz w:val="24"/>
                <w:szCs w:val="24"/>
              </w:rPr>
            </w:pPr>
            <w:r w:rsidRPr="0026496F">
              <w:rPr>
                <w:rFonts w:cstheme="minorHAnsi"/>
                <w:sz w:val="24"/>
                <w:szCs w:val="24"/>
              </w:rPr>
              <w:t>2. Case study</w:t>
            </w:r>
          </w:p>
          <w:p w:rsidR="006D317C" w:rsidRPr="0026496F" w:rsidRDefault="006D317C" w:rsidP="0091606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3. Power point Presentation</w:t>
            </w:r>
          </w:p>
        </w:tc>
        <w:tc>
          <w:tcPr>
            <w:tcW w:w="0" w:type="auto"/>
          </w:tcPr>
          <w:p w:rsidR="009F1E0D" w:rsidRPr="0026496F" w:rsidRDefault="009F1E0D" w:rsidP="00916060">
            <w:pPr>
              <w:rPr>
                <w:rFonts w:cstheme="minorHAnsi"/>
                <w:sz w:val="24"/>
                <w:szCs w:val="24"/>
              </w:rPr>
            </w:pPr>
            <w:r w:rsidRPr="0026496F">
              <w:rPr>
                <w:rFonts w:cstheme="minorHAnsi"/>
                <w:sz w:val="24"/>
                <w:szCs w:val="24"/>
              </w:rPr>
              <w:t>Shared: Yes/No</w:t>
            </w:r>
          </w:p>
        </w:tc>
        <w:tc>
          <w:tcPr>
            <w:tcW w:w="0" w:type="auto"/>
          </w:tcPr>
          <w:p w:rsidR="009F1E0D" w:rsidRPr="0026496F" w:rsidRDefault="009F1E0D" w:rsidP="00916060">
            <w:pPr>
              <w:rPr>
                <w:rFonts w:cstheme="minorHAnsi"/>
                <w:sz w:val="24"/>
                <w:szCs w:val="24"/>
              </w:rPr>
            </w:pPr>
            <w:r w:rsidRPr="0026496F">
              <w:rPr>
                <w:rFonts w:cstheme="minorHAnsi"/>
                <w:sz w:val="24"/>
                <w:szCs w:val="24"/>
              </w:rPr>
              <w:t>NO</w:t>
            </w:r>
          </w:p>
        </w:tc>
      </w:tr>
      <w:tr w:rsidR="009F1E0D" w:rsidRPr="0026496F" w:rsidTr="00916060">
        <w:tc>
          <w:tcPr>
            <w:tcW w:w="0" w:type="auto"/>
          </w:tcPr>
          <w:p w:rsidR="009F1E0D" w:rsidRPr="006D317C" w:rsidRDefault="009F1E0D" w:rsidP="00916060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6D317C">
              <w:rPr>
                <w:rFonts w:cstheme="minorHAnsi"/>
                <w:b/>
                <w:bCs/>
                <w:sz w:val="24"/>
                <w:szCs w:val="24"/>
              </w:rPr>
              <w:t>UNIT</w:t>
            </w:r>
          </w:p>
        </w:tc>
        <w:tc>
          <w:tcPr>
            <w:tcW w:w="0" w:type="auto"/>
          </w:tcPr>
          <w:p w:rsidR="009F1E0D" w:rsidRPr="006D317C" w:rsidRDefault="009F1E0D" w:rsidP="00916060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6D317C">
              <w:rPr>
                <w:rFonts w:cstheme="minorHAnsi"/>
                <w:b/>
                <w:bCs/>
                <w:sz w:val="24"/>
                <w:szCs w:val="24"/>
              </w:rPr>
              <w:t>TOPIC (Theory)</w:t>
            </w:r>
          </w:p>
          <w:p w:rsidR="009F1E0D" w:rsidRPr="006D317C" w:rsidRDefault="009F1E0D" w:rsidP="00916060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9F1E0D" w:rsidRPr="006D317C" w:rsidRDefault="009F1E0D" w:rsidP="00916060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6D317C">
              <w:rPr>
                <w:rFonts w:cstheme="minorHAnsi"/>
                <w:b/>
                <w:bCs/>
                <w:sz w:val="24"/>
                <w:szCs w:val="24"/>
              </w:rPr>
              <w:t>WEEK</w:t>
            </w:r>
          </w:p>
        </w:tc>
        <w:tc>
          <w:tcPr>
            <w:tcW w:w="0" w:type="auto"/>
          </w:tcPr>
          <w:p w:rsidR="009F1E0D" w:rsidRPr="006D317C" w:rsidRDefault="009F1E0D" w:rsidP="00916060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6D317C">
              <w:rPr>
                <w:rFonts w:cstheme="minorHAnsi"/>
                <w:b/>
                <w:bCs/>
                <w:sz w:val="24"/>
                <w:szCs w:val="24"/>
              </w:rPr>
              <w:t>Learning outcomes</w:t>
            </w:r>
          </w:p>
        </w:tc>
      </w:tr>
      <w:tr w:rsidR="009F1E0D" w:rsidRPr="0026496F" w:rsidTr="00916060">
        <w:tc>
          <w:tcPr>
            <w:tcW w:w="0" w:type="auto"/>
          </w:tcPr>
          <w:p w:rsidR="009F1E0D" w:rsidRPr="0026496F" w:rsidRDefault="009F1E0D" w:rsidP="00916060">
            <w:pPr>
              <w:rPr>
                <w:rFonts w:cstheme="minorHAnsi"/>
                <w:sz w:val="24"/>
                <w:szCs w:val="24"/>
              </w:rPr>
            </w:pPr>
            <w:r w:rsidRPr="0026496F">
              <w:rPr>
                <w:rFonts w:cstheme="minorHAnsi"/>
                <w:sz w:val="24"/>
                <w:szCs w:val="24"/>
              </w:rPr>
              <w:t>Unit-1</w:t>
            </w:r>
          </w:p>
          <w:p w:rsidR="009F1E0D" w:rsidRPr="0026496F" w:rsidRDefault="000A2B0E" w:rsidP="0091606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Introduction</w:t>
            </w:r>
          </w:p>
        </w:tc>
        <w:tc>
          <w:tcPr>
            <w:tcW w:w="0" w:type="auto"/>
          </w:tcPr>
          <w:p w:rsidR="009F1E0D" w:rsidRPr="0026496F" w:rsidRDefault="000A2B0E" w:rsidP="00916060">
            <w:pPr>
              <w:rPr>
                <w:rFonts w:cstheme="minorHAnsi"/>
                <w:sz w:val="24"/>
                <w:szCs w:val="24"/>
              </w:rPr>
            </w:pPr>
            <w:r>
              <w:t>Training and Development- concept, rationale and nature; Training, Learning and Development interface; Theories of management training and development and practical application of these theories in today’s organisations; Training needs assessment</w:t>
            </w:r>
            <w:r>
              <w:t xml:space="preserve"> </w:t>
            </w:r>
            <w:r>
              <w:t>meaning and purpose, different levels, various approaches, outputs, methods used in training needs assessment; Training and development as source of competitive advantage.</w:t>
            </w:r>
          </w:p>
        </w:tc>
        <w:tc>
          <w:tcPr>
            <w:tcW w:w="0" w:type="auto"/>
          </w:tcPr>
          <w:p w:rsidR="009F1E0D" w:rsidRPr="0026496F" w:rsidRDefault="009F1E0D" w:rsidP="00916060">
            <w:pPr>
              <w:pStyle w:val="Default"/>
              <w:rPr>
                <w:rFonts w:asciiTheme="minorHAnsi" w:hAnsiTheme="minorHAnsi" w:cstheme="minorHAnsi"/>
              </w:rPr>
            </w:pPr>
            <w:r w:rsidRPr="0026496F">
              <w:rPr>
                <w:rFonts w:asciiTheme="minorHAnsi" w:hAnsiTheme="minorHAnsi" w:cstheme="minorHAnsi"/>
              </w:rPr>
              <w:t>1-3 week</w:t>
            </w:r>
          </w:p>
        </w:tc>
        <w:tc>
          <w:tcPr>
            <w:tcW w:w="0" w:type="auto"/>
          </w:tcPr>
          <w:p w:rsidR="009F1E0D" w:rsidRPr="0026496F" w:rsidRDefault="009F1E0D" w:rsidP="00916060">
            <w:pPr>
              <w:rPr>
                <w:rFonts w:cstheme="minorHAnsi"/>
                <w:sz w:val="24"/>
                <w:szCs w:val="24"/>
              </w:rPr>
            </w:pPr>
            <w:r>
              <w:rPr>
                <w:sz w:val="23"/>
                <w:szCs w:val="23"/>
              </w:rPr>
              <w:t>To acquaint students with</w:t>
            </w:r>
            <w:r>
              <w:t xml:space="preserve"> Role, status and competencies of HR manager; HR policies; Evolution of HRM; Emerging challenges of human resource management - Workforce diversity, empowerment, downsizing, VRS, work life balance </w:t>
            </w:r>
            <w:r w:rsidRPr="0026496F">
              <w:rPr>
                <w:rFonts w:cstheme="minorHAnsi"/>
                <w:sz w:val="24"/>
                <w:szCs w:val="24"/>
              </w:rPr>
              <w:t xml:space="preserve">with case study </w:t>
            </w:r>
          </w:p>
        </w:tc>
      </w:tr>
      <w:tr w:rsidR="009F1E0D" w:rsidRPr="0026496F" w:rsidTr="00916060">
        <w:tc>
          <w:tcPr>
            <w:tcW w:w="0" w:type="auto"/>
          </w:tcPr>
          <w:p w:rsidR="009F1E0D" w:rsidRPr="0026496F" w:rsidRDefault="009F1E0D" w:rsidP="00916060">
            <w:pPr>
              <w:rPr>
                <w:rFonts w:cstheme="minorHAnsi"/>
                <w:sz w:val="24"/>
                <w:szCs w:val="24"/>
              </w:rPr>
            </w:pPr>
            <w:bookmarkStart w:id="0" w:name="_GoBack" w:colFirst="2" w:colLast="2"/>
            <w:r w:rsidRPr="0026496F">
              <w:rPr>
                <w:rFonts w:cstheme="minorHAnsi"/>
                <w:sz w:val="24"/>
                <w:szCs w:val="24"/>
              </w:rPr>
              <w:t>Unit 2</w:t>
            </w:r>
          </w:p>
          <w:p w:rsidR="009F1E0D" w:rsidRPr="000A2B0E" w:rsidRDefault="000A2B0E" w:rsidP="00916060">
            <w:pPr>
              <w:rPr>
                <w:rFonts w:cstheme="minorHAnsi"/>
                <w:b/>
                <w:sz w:val="24"/>
                <w:szCs w:val="24"/>
              </w:rPr>
            </w:pPr>
            <w:r w:rsidRPr="000A2B0E">
              <w:rPr>
                <w:b/>
              </w:rPr>
              <w:t>Executive Development</w:t>
            </w:r>
          </w:p>
        </w:tc>
        <w:tc>
          <w:tcPr>
            <w:tcW w:w="0" w:type="auto"/>
          </w:tcPr>
          <w:p w:rsidR="009F1E0D" w:rsidRPr="0026496F" w:rsidRDefault="000A2B0E" w:rsidP="00916060">
            <w:pPr>
              <w:rPr>
                <w:rFonts w:cstheme="minorHAnsi"/>
                <w:sz w:val="24"/>
                <w:szCs w:val="24"/>
              </w:rPr>
            </w:pPr>
            <w:r>
              <w:t xml:space="preserve">Training– process and methods; Human re-engineering; Principles of learning; Individual differences in learning, learning process, learning curves, workmen training, re-training, government initiatives, self-directed work teams; Use of audio-visual aids in training; Computer aided instructions- distance learning, open learning, e- Learning; </w:t>
            </w:r>
            <w:r>
              <w:lastRenderedPageBreak/>
              <w:t>Technologies convergence and multimedia environment; Development techniques for enhancing decision–making and interpersonal skills- case-study, in-basket exercise, special projects, multiple management Programme learning, action learning, syndicate work, games, action maze, role play.</w:t>
            </w:r>
          </w:p>
        </w:tc>
        <w:tc>
          <w:tcPr>
            <w:tcW w:w="0" w:type="auto"/>
          </w:tcPr>
          <w:p w:rsidR="009F1E0D" w:rsidRPr="0026496F" w:rsidRDefault="006D317C" w:rsidP="0091606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4</w:t>
            </w:r>
            <w:r w:rsidR="002862A8">
              <w:rPr>
                <w:rFonts w:cstheme="minorHAnsi"/>
                <w:sz w:val="24"/>
                <w:szCs w:val="24"/>
              </w:rPr>
              <w:t>-5</w:t>
            </w:r>
            <w:r w:rsidR="009F1E0D" w:rsidRPr="0026496F">
              <w:rPr>
                <w:rFonts w:cstheme="minorHAnsi"/>
                <w:sz w:val="24"/>
                <w:szCs w:val="24"/>
              </w:rPr>
              <w:t xml:space="preserve"> week </w:t>
            </w:r>
          </w:p>
        </w:tc>
        <w:tc>
          <w:tcPr>
            <w:tcW w:w="0" w:type="auto"/>
          </w:tcPr>
          <w:p w:rsidR="009F1E0D" w:rsidRPr="0026496F" w:rsidRDefault="009F1E0D" w:rsidP="0091606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Understanding clear difference between </w:t>
            </w:r>
            <w:r>
              <w:t>Quantitative and qualitative dimensions; Job analysis – Job description and job specification; Recruitment – concept and sources; Selection – concept and process; Test and interview; Placement, induction and socialization; Retention.</w:t>
            </w:r>
          </w:p>
        </w:tc>
      </w:tr>
      <w:bookmarkEnd w:id="0"/>
      <w:tr w:rsidR="009F1E0D" w:rsidRPr="0026496F" w:rsidTr="00916060">
        <w:tc>
          <w:tcPr>
            <w:tcW w:w="0" w:type="auto"/>
          </w:tcPr>
          <w:p w:rsidR="009F1E0D" w:rsidRPr="0026496F" w:rsidRDefault="009F1E0D" w:rsidP="00916060">
            <w:pPr>
              <w:rPr>
                <w:rFonts w:cstheme="minorHAnsi"/>
                <w:sz w:val="24"/>
                <w:szCs w:val="24"/>
              </w:rPr>
            </w:pPr>
            <w:r w:rsidRPr="0026496F">
              <w:rPr>
                <w:rFonts w:cstheme="minorHAnsi"/>
                <w:sz w:val="24"/>
                <w:szCs w:val="24"/>
              </w:rPr>
              <w:lastRenderedPageBreak/>
              <w:t>Unit 3</w:t>
            </w:r>
          </w:p>
          <w:p w:rsidR="009F1E0D" w:rsidRPr="0026496F" w:rsidRDefault="009F1E0D" w:rsidP="00916060">
            <w:pPr>
              <w:rPr>
                <w:rFonts w:cstheme="minorHAnsi"/>
                <w:sz w:val="24"/>
                <w:szCs w:val="24"/>
              </w:rPr>
            </w:pPr>
            <w:r w:rsidRPr="0026496F">
              <w:rPr>
                <w:rFonts w:cstheme="minorHAnsi"/>
                <w:b/>
                <w:bCs/>
                <w:sz w:val="24"/>
                <w:szCs w:val="24"/>
              </w:rPr>
              <w:t>Training and Development</w:t>
            </w:r>
          </w:p>
        </w:tc>
        <w:tc>
          <w:tcPr>
            <w:tcW w:w="0" w:type="auto"/>
          </w:tcPr>
          <w:p w:rsidR="009F1E0D" w:rsidRPr="0026496F" w:rsidRDefault="000A2B0E" w:rsidP="00916060">
            <w:pPr>
              <w:rPr>
                <w:rFonts w:cstheme="minorHAnsi"/>
                <w:sz w:val="24"/>
                <w:szCs w:val="24"/>
              </w:rPr>
            </w:pPr>
            <w:r>
              <w:t>Importance of executive development, steps in organisation of a management development program/ executive development program, methods/ techniques of management development program; Role of development officers, administrators, consultants, designers and instructors; Trends towards performance management and its impact on training professionals.</w:t>
            </w:r>
          </w:p>
        </w:tc>
        <w:tc>
          <w:tcPr>
            <w:tcW w:w="0" w:type="auto"/>
          </w:tcPr>
          <w:p w:rsidR="009F1E0D" w:rsidRPr="0026496F" w:rsidRDefault="002862A8" w:rsidP="0091606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6-7</w:t>
            </w:r>
            <w:r w:rsidR="009F1E0D" w:rsidRPr="0026496F">
              <w:rPr>
                <w:rFonts w:cstheme="minorHAnsi"/>
                <w:sz w:val="24"/>
                <w:szCs w:val="24"/>
              </w:rPr>
              <w:t xml:space="preserve"> week </w:t>
            </w:r>
          </w:p>
        </w:tc>
        <w:tc>
          <w:tcPr>
            <w:tcW w:w="0" w:type="auto"/>
          </w:tcPr>
          <w:p w:rsidR="009F1E0D" w:rsidRPr="0026496F" w:rsidRDefault="009F1E0D" w:rsidP="0091606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Understanding the need of </w:t>
            </w:r>
            <w:r>
              <w:t xml:space="preserve"> Role specific and competency based training; Training and development methods  with the help of case study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9F1E0D" w:rsidRPr="0026496F" w:rsidTr="00916060">
        <w:tc>
          <w:tcPr>
            <w:tcW w:w="0" w:type="auto"/>
          </w:tcPr>
          <w:p w:rsidR="009F1E0D" w:rsidRPr="0026496F" w:rsidRDefault="009F1E0D" w:rsidP="00916060">
            <w:pPr>
              <w:rPr>
                <w:rFonts w:cstheme="minorHAnsi"/>
                <w:sz w:val="24"/>
                <w:szCs w:val="24"/>
              </w:rPr>
            </w:pPr>
            <w:r w:rsidRPr="0026496F">
              <w:rPr>
                <w:rFonts w:cstheme="minorHAnsi"/>
                <w:sz w:val="24"/>
                <w:szCs w:val="24"/>
              </w:rPr>
              <w:t>Unit-4</w:t>
            </w:r>
          </w:p>
          <w:p w:rsidR="009F1E0D" w:rsidRPr="000A2B0E" w:rsidRDefault="000A2B0E" w:rsidP="00916060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0A2B0E">
              <w:rPr>
                <w:b/>
              </w:rPr>
              <w:t>Evaluation of Training and Development</w:t>
            </w:r>
          </w:p>
        </w:tc>
        <w:tc>
          <w:tcPr>
            <w:tcW w:w="0" w:type="auto"/>
          </w:tcPr>
          <w:p w:rsidR="009F1E0D" w:rsidRPr="0026496F" w:rsidRDefault="000A2B0E" w:rsidP="00916060">
            <w:pPr>
              <w:rPr>
                <w:rFonts w:cstheme="minorHAnsi"/>
                <w:sz w:val="24"/>
                <w:szCs w:val="24"/>
              </w:rPr>
            </w:pPr>
            <w:r>
              <w:t>Reasons for evaluating training and development programs, problems in evaluation; Evaluation planning and data collection- statistical methods; Use of appropriate training and development software packages; Different evaluation frameworks, problems of measurement and evaluation, effective training follow-up; Costing of training, measuring costs and benefits of training program, obtaining feedback of trainees; Kirkpatrick model of training effectiveness; Training issues resulting from the external environment and internal needs of the company; L&amp;D practices of 5 prominent corporations.</w:t>
            </w:r>
          </w:p>
        </w:tc>
        <w:tc>
          <w:tcPr>
            <w:tcW w:w="0" w:type="auto"/>
          </w:tcPr>
          <w:p w:rsidR="009F1E0D" w:rsidRPr="0026496F" w:rsidRDefault="002862A8" w:rsidP="0091606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8-10</w:t>
            </w:r>
            <w:r w:rsidR="009F1E0D" w:rsidRPr="0026496F">
              <w:rPr>
                <w:rFonts w:cstheme="minorHAnsi"/>
                <w:sz w:val="24"/>
                <w:szCs w:val="24"/>
              </w:rPr>
              <w:t xml:space="preserve"> week </w:t>
            </w:r>
          </w:p>
        </w:tc>
        <w:tc>
          <w:tcPr>
            <w:tcW w:w="0" w:type="auto"/>
          </w:tcPr>
          <w:p w:rsidR="009F1E0D" w:rsidRPr="0026496F" w:rsidRDefault="009F1E0D" w:rsidP="0091606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Understanding </w:t>
            </w:r>
            <w:r>
              <w:t xml:space="preserve"> Methods of performance appraisal; Potential appraisal; Employee counselling; Job changes - Transfers and promotions, Human resource audit; Compensation - Concept and policies, Base and supplementary compensation; Individual, group and organization incentive plans; Fringe benefits; Performance linked compensation; Employee stock option; Pay band compensation system; Job evaluation with respect to some</w:t>
            </w:r>
            <w:r>
              <w:rPr>
                <w:rFonts w:cstheme="minorHAnsi"/>
                <w:sz w:val="24"/>
                <w:szCs w:val="24"/>
              </w:rPr>
              <w:t xml:space="preserve"> case study.</w:t>
            </w:r>
          </w:p>
        </w:tc>
      </w:tr>
      <w:tr w:rsidR="009F1E0D" w:rsidRPr="0026496F" w:rsidTr="00916060">
        <w:tc>
          <w:tcPr>
            <w:tcW w:w="0" w:type="auto"/>
          </w:tcPr>
          <w:p w:rsidR="009F1E0D" w:rsidRPr="0026496F" w:rsidRDefault="009F1E0D" w:rsidP="00916060">
            <w:pPr>
              <w:rPr>
                <w:rFonts w:cstheme="minorHAnsi"/>
                <w:sz w:val="24"/>
                <w:szCs w:val="24"/>
              </w:rPr>
            </w:pPr>
            <w:r w:rsidRPr="0026496F">
              <w:rPr>
                <w:rFonts w:cstheme="minorHAnsi"/>
                <w:sz w:val="24"/>
                <w:szCs w:val="24"/>
              </w:rPr>
              <w:lastRenderedPageBreak/>
              <w:t>Unit 5</w:t>
            </w:r>
          </w:p>
          <w:p w:rsidR="009F1E0D" w:rsidRPr="000A2B0E" w:rsidRDefault="000A2B0E" w:rsidP="00916060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0A2B0E">
              <w:rPr>
                <w:b/>
              </w:rPr>
              <w:t>Emerging Trends in Training and Development</w:t>
            </w:r>
          </w:p>
        </w:tc>
        <w:tc>
          <w:tcPr>
            <w:tcW w:w="0" w:type="auto"/>
          </w:tcPr>
          <w:p w:rsidR="009F1E0D" w:rsidRPr="0026496F" w:rsidRDefault="000A2B0E" w:rsidP="00916060">
            <w:pPr>
              <w:rPr>
                <w:rFonts w:cstheme="minorHAnsi"/>
                <w:sz w:val="24"/>
                <w:szCs w:val="24"/>
              </w:rPr>
            </w:pPr>
            <w:r>
              <w:t xml:space="preserve">Career development and planning; Career development programmes and </w:t>
            </w:r>
            <w:proofErr w:type="spellStart"/>
            <w:r>
              <w:t>counseling</w:t>
            </w:r>
            <w:proofErr w:type="spellEnd"/>
            <w:r>
              <w:t>; Group projects; Training for international assignments; Gamification, team training and six sigma training; Electronic Enabled Training Systems (EETS)- concept and types, benefits and challenges in using EETS, concerns in implementation of EETS- availability, incorporation, extension, and learning renewals for EETS, use of EETS and its up scalability, follow up activities; Training and development initiatives of some selected companies from private and public sectors and MNCs.</w:t>
            </w:r>
          </w:p>
        </w:tc>
        <w:tc>
          <w:tcPr>
            <w:tcW w:w="0" w:type="auto"/>
          </w:tcPr>
          <w:p w:rsidR="009F1E0D" w:rsidRPr="0026496F" w:rsidRDefault="002862A8" w:rsidP="0091606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11-13</w:t>
            </w:r>
            <w:r w:rsidR="009F1E0D" w:rsidRPr="0026496F">
              <w:rPr>
                <w:rFonts w:cstheme="minorHAnsi"/>
                <w:sz w:val="24"/>
                <w:szCs w:val="24"/>
              </w:rPr>
              <w:t xml:space="preserve"> week </w:t>
            </w:r>
          </w:p>
        </w:tc>
        <w:tc>
          <w:tcPr>
            <w:tcW w:w="0" w:type="auto"/>
          </w:tcPr>
          <w:p w:rsidR="009F1E0D" w:rsidRDefault="009F1E0D" w:rsidP="0091606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Understanding the </w:t>
            </w:r>
            <w:r>
              <w:t>Employee health and safety; Employee welfare</w:t>
            </w:r>
            <w:r>
              <w:rPr>
                <w:rFonts w:cstheme="minorHAnsi"/>
                <w:sz w:val="24"/>
                <w:szCs w:val="24"/>
              </w:rPr>
              <w:t xml:space="preserve"> grievance handling with realistic examples</w:t>
            </w:r>
          </w:p>
          <w:p w:rsidR="009F1E0D" w:rsidRPr="0026496F" w:rsidRDefault="009F1E0D" w:rsidP="0091606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Understanding of the </w:t>
            </w:r>
            <w:r>
              <w:t xml:space="preserve"> Human Resource Information System and e-HRM; Impact of HRM practices on organisational performance; HR audit, Contemporary issues in human resource management.</w:t>
            </w:r>
          </w:p>
        </w:tc>
      </w:tr>
      <w:tr w:rsidR="009F1E0D" w:rsidRPr="0026496F" w:rsidTr="00916060">
        <w:tc>
          <w:tcPr>
            <w:tcW w:w="0" w:type="auto"/>
            <w:gridSpan w:val="4"/>
          </w:tcPr>
          <w:p w:rsidR="009F1E0D" w:rsidRPr="0026496F" w:rsidRDefault="009F1E0D" w:rsidP="00916060">
            <w:pPr>
              <w:rPr>
                <w:rFonts w:cstheme="minorHAnsi"/>
                <w:sz w:val="24"/>
                <w:szCs w:val="24"/>
              </w:rPr>
            </w:pPr>
            <w:r w:rsidRPr="0026496F">
              <w:rPr>
                <w:rFonts w:cstheme="minorHAnsi"/>
                <w:sz w:val="24"/>
                <w:szCs w:val="24"/>
              </w:rPr>
              <w:t>Assessment Details: Evaluation through test &amp; Assignment and Presentations</w:t>
            </w:r>
          </w:p>
          <w:p w:rsidR="009F1E0D" w:rsidRPr="0026496F" w:rsidRDefault="009F1E0D" w:rsidP="0091606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F1E0D" w:rsidRPr="0026496F" w:rsidTr="00916060">
        <w:tc>
          <w:tcPr>
            <w:tcW w:w="0" w:type="auto"/>
            <w:gridSpan w:val="4"/>
          </w:tcPr>
          <w:p w:rsidR="009F1E0D" w:rsidRPr="0026496F" w:rsidRDefault="009F1E0D" w:rsidP="00916060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9F1E0D" w:rsidRPr="0026496F" w:rsidRDefault="009F1E0D" w:rsidP="009F1E0D">
      <w:pPr>
        <w:rPr>
          <w:rFonts w:cstheme="minorHAnsi"/>
          <w:sz w:val="24"/>
          <w:szCs w:val="24"/>
        </w:rPr>
      </w:pPr>
    </w:p>
    <w:p w:rsidR="009F1E0D" w:rsidRPr="0026496F" w:rsidRDefault="009F1E0D" w:rsidP="009F1E0D">
      <w:pPr>
        <w:rPr>
          <w:rFonts w:cstheme="minorHAnsi"/>
          <w:sz w:val="24"/>
          <w:szCs w:val="24"/>
        </w:rPr>
      </w:pPr>
      <w:r w:rsidRPr="0026496F">
        <w:rPr>
          <w:rFonts w:cstheme="minorHAnsi"/>
          <w:sz w:val="24"/>
          <w:szCs w:val="24"/>
        </w:rPr>
        <w:t>Reading list</w:t>
      </w:r>
    </w:p>
    <w:p w:rsidR="009F1E0D" w:rsidRDefault="009F1E0D" w:rsidP="009F1E0D">
      <w:r>
        <w:t xml:space="preserve">1. </w:t>
      </w:r>
      <w:proofErr w:type="spellStart"/>
      <w:r>
        <w:t>Mondy</w:t>
      </w:r>
      <w:proofErr w:type="spellEnd"/>
      <w:r>
        <w:t xml:space="preserve">, A. W. and </w:t>
      </w:r>
      <w:proofErr w:type="spellStart"/>
      <w:r>
        <w:t>Noe</w:t>
      </w:r>
      <w:proofErr w:type="spellEnd"/>
      <w:r>
        <w:t>, R. M., Human Resource Management, Pearson Education.</w:t>
      </w:r>
    </w:p>
    <w:p w:rsidR="009F1E0D" w:rsidRDefault="009F1E0D" w:rsidP="009F1E0D">
      <w:r>
        <w:t xml:space="preserve"> 2. </w:t>
      </w:r>
      <w:proofErr w:type="spellStart"/>
      <w:r>
        <w:t>Decenzo</w:t>
      </w:r>
      <w:proofErr w:type="spellEnd"/>
      <w:r>
        <w:t xml:space="preserve">, D.A. and Robbins, S. P., Fundamentals of Human Resource Management, Wiley, India. </w:t>
      </w:r>
      <w:proofErr w:type="gramStart"/>
      <w:r>
        <w:t>B.Com</w:t>
      </w:r>
      <w:proofErr w:type="gramEnd"/>
      <w:r>
        <w:t xml:space="preserve"> (Hons.) CBCS 27 Department of Commerce, University of Delhi, Delhi </w:t>
      </w:r>
    </w:p>
    <w:p w:rsidR="009F1E0D" w:rsidRDefault="009F1E0D" w:rsidP="009F1E0D">
      <w:r>
        <w:t xml:space="preserve">3. </w:t>
      </w:r>
      <w:proofErr w:type="spellStart"/>
      <w:r>
        <w:t>Dessler</w:t>
      </w:r>
      <w:proofErr w:type="spellEnd"/>
      <w:r>
        <w:t xml:space="preserve">, G. and </w:t>
      </w:r>
      <w:proofErr w:type="spellStart"/>
      <w:r>
        <w:t>Varkkey</w:t>
      </w:r>
      <w:proofErr w:type="spellEnd"/>
      <w:r>
        <w:t xml:space="preserve">, B., Human Resource Management, Pearson Education, Delhi. </w:t>
      </w:r>
    </w:p>
    <w:p w:rsidR="009F1E0D" w:rsidRDefault="009F1E0D" w:rsidP="009F1E0D">
      <w:r>
        <w:t xml:space="preserve">4. Chhabra, T.N., Human Resource Management, </w:t>
      </w:r>
      <w:proofErr w:type="spellStart"/>
      <w:r>
        <w:t>Dhanpat</w:t>
      </w:r>
      <w:proofErr w:type="spellEnd"/>
      <w:r>
        <w:t xml:space="preserve"> Rai &amp; Co., Delhi.</w:t>
      </w:r>
    </w:p>
    <w:p w:rsidR="009F1E0D" w:rsidRDefault="009F1E0D" w:rsidP="009F1E0D">
      <w:r>
        <w:t xml:space="preserve"> 5. </w:t>
      </w:r>
      <w:proofErr w:type="spellStart"/>
      <w:r>
        <w:t>Aswathappa</w:t>
      </w:r>
      <w:proofErr w:type="spellEnd"/>
      <w:r>
        <w:t xml:space="preserve">, K., Human Resource Management, Tata McGraw-Hill, New Delhi. </w:t>
      </w:r>
    </w:p>
    <w:p w:rsidR="009F1E0D" w:rsidRDefault="009F1E0D" w:rsidP="009F1E0D">
      <w:r>
        <w:t xml:space="preserve">6. French, W. L., Human Resource Management, </w:t>
      </w:r>
      <w:proofErr w:type="spellStart"/>
      <w:r>
        <w:t>Haughten</w:t>
      </w:r>
      <w:proofErr w:type="spellEnd"/>
      <w:r>
        <w:t xml:space="preserve"> </w:t>
      </w:r>
      <w:proofErr w:type="spellStart"/>
      <w:r>
        <w:t>Miffin</w:t>
      </w:r>
      <w:proofErr w:type="spellEnd"/>
      <w:r>
        <w:t xml:space="preserve">, Boston. </w:t>
      </w:r>
    </w:p>
    <w:p w:rsidR="009F1E0D" w:rsidRDefault="009F1E0D" w:rsidP="009F1E0D">
      <w:r>
        <w:t xml:space="preserve">7. Gupta, C.B., Human Resource Management, Sultan Chand &amp; Sons, Delhi. </w:t>
      </w:r>
    </w:p>
    <w:p w:rsidR="009F1E0D" w:rsidRDefault="009F1E0D" w:rsidP="009F1E0D">
      <w:r>
        <w:t>8. Rao, V. S. P., Human Resource Management: Text and Cases, Excel Books.</w:t>
      </w:r>
    </w:p>
    <w:p w:rsidR="003F4623" w:rsidRDefault="003F4623"/>
    <w:sectPr w:rsidR="003F4623" w:rsidSect="00460FD6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52A7" w:rsidRDefault="000E52A7" w:rsidP="00005766">
      <w:pPr>
        <w:spacing w:after="0" w:line="240" w:lineRule="auto"/>
      </w:pPr>
      <w:r>
        <w:separator/>
      </w:r>
    </w:p>
  </w:endnote>
  <w:endnote w:type="continuationSeparator" w:id="0">
    <w:p w:rsidR="000E52A7" w:rsidRDefault="000E52A7" w:rsidP="000057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52A7" w:rsidRDefault="000E52A7" w:rsidP="00005766">
      <w:pPr>
        <w:spacing w:after="0" w:line="240" w:lineRule="auto"/>
      </w:pPr>
      <w:r>
        <w:separator/>
      </w:r>
    </w:p>
  </w:footnote>
  <w:footnote w:type="continuationSeparator" w:id="0">
    <w:p w:rsidR="000E52A7" w:rsidRDefault="000E52A7" w:rsidP="000057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0E60" w:rsidRPr="009168D9" w:rsidRDefault="006D317C" w:rsidP="00120E60">
    <w:pPr>
      <w:jc w:val="center"/>
      <w:rPr>
        <w:b/>
        <w:bCs/>
        <w:sz w:val="28"/>
        <w:szCs w:val="28"/>
      </w:rPr>
    </w:pPr>
    <w:r w:rsidRPr="009168D9">
      <w:rPr>
        <w:b/>
        <w:bCs/>
        <w:sz w:val="28"/>
        <w:szCs w:val="28"/>
      </w:rPr>
      <w:t>BHARATI COLLEGE</w:t>
    </w:r>
  </w:p>
  <w:p w:rsidR="00120E60" w:rsidRPr="009168D9" w:rsidRDefault="006D317C" w:rsidP="00120E60">
    <w:pPr>
      <w:jc w:val="center"/>
      <w:rPr>
        <w:b/>
        <w:bCs/>
        <w:sz w:val="28"/>
        <w:szCs w:val="28"/>
      </w:rPr>
    </w:pPr>
    <w:r w:rsidRPr="009168D9">
      <w:rPr>
        <w:b/>
        <w:bCs/>
        <w:sz w:val="28"/>
        <w:szCs w:val="28"/>
      </w:rPr>
      <w:t>UNIVERSITY OF DELHI</w:t>
    </w:r>
  </w:p>
  <w:p w:rsidR="00120E60" w:rsidRDefault="006D317C" w:rsidP="00120E60">
    <w:pPr>
      <w:jc w:val="center"/>
    </w:pPr>
    <w:r w:rsidRPr="009168D9">
      <w:rPr>
        <w:b/>
        <w:bCs/>
        <w:sz w:val="28"/>
        <w:szCs w:val="28"/>
      </w:rPr>
      <w:t>TEACHING PLAN</w:t>
    </w:r>
  </w:p>
  <w:p w:rsidR="00120E60" w:rsidRDefault="000E52A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E0D"/>
    <w:rsid w:val="00005766"/>
    <w:rsid w:val="000A2B0E"/>
    <w:rsid w:val="000E52A7"/>
    <w:rsid w:val="00172443"/>
    <w:rsid w:val="001B5295"/>
    <w:rsid w:val="002862A8"/>
    <w:rsid w:val="003F4623"/>
    <w:rsid w:val="005D2F13"/>
    <w:rsid w:val="005E52B2"/>
    <w:rsid w:val="006D317C"/>
    <w:rsid w:val="009F1E0D"/>
    <w:rsid w:val="00C5018C"/>
    <w:rsid w:val="00F83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93AD13"/>
  <w15:docId w15:val="{8A9F1DD6-5321-4FC2-8495-E4C347364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1E0D"/>
    <w:rPr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F1E0D"/>
    <w:pPr>
      <w:spacing w:after="0" w:line="240" w:lineRule="auto"/>
    </w:pPr>
    <w:rPr>
      <w:lang w:val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F1E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1E0D"/>
    <w:rPr>
      <w:lang w:val="en-IN"/>
    </w:rPr>
  </w:style>
  <w:style w:type="paragraph" w:customStyle="1" w:styleId="Default">
    <w:name w:val="Default"/>
    <w:rsid w:val="009F1E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781</Words>
  <Characters>4453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</cp:lastModifiedBy>
  <cp:revision>2</cp:revision>
  <dcterms:created xsi:type="dcterms:W3CDTF">2022-12-07T05:04:00Z</dcterms:created>
  <dcterms:modified xsi:type="dcterms:W3CDTF">2022-12-07T05:04:00Z</dcterms:modified>
</cp:coreProperties>
</file>