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18" w:rsidRPr="008148DE" w:rsidRDefault="00D70D18" w:rsidP="008148DE">
      <w:pPr>
        <w:spacing w:line="360" w:lineRule="auto"/>
        <w:jc w:val="both"/>
        <w:rPr>
          <w:rFonts w:ascii="Times New Roman" w:hAnsi="Times New Roman" w:cs="Times New Roman"/>
          <w:b/>
          <w:sz w:val="24"/>
          <w:szCs w:val="24"/>
        </w:rPr>
      </w:pPr>
      <w:r w:rsidRPr="008148DE">
        <w:rPr>
          <w:rFonts w:ascii="Times New Roman" w:hAnsi="Times New Roman" w:cs="Times New Roman"/>
          <w:b/>
          <w:sz w:val="24"/>
          <w:szCs w:val="24"/>
        </w:rPr>
        <w:t>Odd Semester</w:t>
      </w:r>
    </w:p>
    <w:p w:rsidR="00D70D18" w:rsidRPr="008148DE" w:rsidRDefault="00D70D18" w:rsidP="008148DE">
      <w:pPr>
        <w:spacing w:after="200" w:line="360" w:lineRule="auto"/>
        <w:jc w:val="both"/>
        <w:rPr>
          <w:rFonts w:ascii="Times New Roman" w:hAnsi="Times New Roman" w:cs="Times New Roman"/>
          <w:b/>
          <w:sz w:val="24"/>
          <w:szCs w:val="24"/>
        </w:rPr>
      </w:pPr>
      <w:r w:rsidRPr="008148DE">
        <w:rPr>
          <w:rFonts w:ascii="Times New Roman" w:hAnsi="Times New Roman" w:cs="Times New Roman"/>
          <w:sz w:val="24"/>
          <w:szCs w:val="24"/>
        </w:rPr>
        <w:t>Academic Session July 2020-December 2020</w:t>
      </w:r>
    </w:p>
    <w:p w:rsidR="00D70D18" w:rsidRPr="008148DE" w:rsidRDefault="00D70D18" w:rsidP="008148DE">
      <w:pPr>
        <w:autoSpaceDE w:val="0"/>
        <w:autoSpaceDN w:val="0"/>
        <w:adjustRightInd w:val="0"/>
        <w:spacing w:after="0" w:line="360" w:lineRule="auto"/>
        <w:jc w:val="both"/>
        <w:rPr>
          <w:rFonts w:ascii="Times New Roman" w:hAnsi="Times New Roman" w:cs="Times New Roman"/>
          <w:sz w:val="24"/>
          <w:szCs w:val="24"/>
          <w:lang w:bidi="hi-IN"/>
        </w:rPr>
      </w:pPr>
      <w:r w:rsidRPr="008148DE">
        <w:rPr>
          <w:rFonts w:ascii="Times New Roman" w:hAnsi="Times New Roman" w:cs="Times New Roman"/>
          <w:sz w:val="24"/>
          <w:szCs w:val="24"/>
        </w:rPr>
        <w:t>PAPER</w:t>
      </w:r>
      <w:r w:rsidRPr="008148DE">
        <w:rPr>
          <w:rFonts w:ascii="Times New Roman" w:hAnsi="Times New Roman" w:cs="Times New Roman"/>
          <w:sz w:val="24"/>
          <w:szCs w:val="24"/>
          <w:lang w:bidi="hi-IN"/>
        </w:rPr>
        <w:t xml:space="preserve">: </w:t>
      </w:r>
      <w:r w:rsidRPr="008148DE">
        <w:rPr>
          <w:rFonts w:ascii="Times New Roman" w:hAnsi="Times New Roman" w:cs="Times New Roman"/>
          <w:bCs/>
          <w:sz w:val="24"/>
          <w:szCs w:val="24"/>
        </w:rPr>
        <w:t>History of Modern Europe – I</w:t>
      </w:r>
    </w:p>
    <w:p w:rsidR="00D70D18" w:rsidRPr="008148DE" w:rsidRDefault="00D70D18" w:rsidP="008148DE">
      <w:pPr>
        <w:spacing w:after="200" w:line="360" w:lineRule="auto"/>
        <w:jc w:val="both"/>
        <w:rPr>
          <w:rFonts w:ascii="Times New Roman" w:hAnsi="Times New Roman" w:cs="Times New Roman"/>
          <w:sz w:val="24"/>
          <w:szCs w:val="24"/>
        </w:rPr>
      </w:pPr>
      <w:r w:rsidRPr="008148DE">
        <w:rPr>
          <w:rFonts w:ascii="Times New Roman" w:hAnsi="Times New Roman" w:cs="Times New Roman"/>
          <w:sz w:val="24"/>
          <w:szCs w:val="24"/>
        </w:rPr>
        <w:t>SEMESTER: V</w:t>
      </w:r>
    </w:p>
    <w:p w:rsidR="00D70D18" w:rsidRPr="008148DE" w:rsidRDefault="00D70D18" w:rsidP="008148DE">
      <w:pPr>
        <w:spacing w:after="200" w:line="360" w:lineRule="auto"/>
        <w:jc w:val="both"/>
        <w:rPr>
          <w:rFonts w:ascii="Times New Roman" w:hAnsi="Times New Roman" w:cs="Times New Roman"/>
          <w:sz w:val="24"/>
          <w:szCs w:val="24"/>
        </w:rPr>
      </w:pPr>
      <w:r w:rsidRPr="008148DE">
        <w:rPr>
          <w:rFonts w:ascii="Times New Roman" w:hAnsi="Times New Roman" w:cs="Times New Roman"/>
          <w:sz w:val="24"/>
          <w:szCs w:val="24"/>
        </w:rPr>
        <w:t>SESSION: 2021-22 (odd semester)</w:t>
      </w:r>
    </w:p>
    <w:p w:rsidR="00D70D18" w:rsidRPr="008148DE" w:rsidRDefault="00D70D18" w:rsidP="008148DE">
      <w:pPr>
        <w:spacing w:after="200" w:line="360" w:lineRule="auto"/>
        <w:jc w:val="both"/>
        <w:rPr>
          <w:rFonts w:ascii="Times New Roman" w:hAnsi="Times New Roman" w:cs="Times New Roman"/>
          <w:b/>
          <w:sz w:val="24"/>
          <w:szCs w:val="24"/>
        </w:rPr>
      </w:pPr>
      <w:r w:rsidRPr="008148DE">
        <w:rPr>
          <w:rFonts w:ascii="Times New Roman" w:hAnsi="Times New Roman" w:cs="Times New Roman"/>
          <w:sz w:val="24"/>
          <w:szCs w:val="24"/>
        </w:rPr>
        <w:t>TEACHER NAME</w:t>
      </w:r>
      <w:r w:rsidRPr="008148DE">
        <w:rPr>
          <w:rFonts w:ascii="Times New Roman" w:hAnsi="Times New Roman" w:cs="Times New Roman"/>
          <w:b/>
          <w:sz w:val="24"/>
          <w:szCs w:val="24"/>
        </w:rPr>
        <w:t>: MR LEVIN N R</w:t>
      </w:r>
    </w:p>
    <w:p w:rsidR="00D70D18"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 xml:space="preserve">                                </w:t>
      </w:r>
    </w:p>
    <w:p w:rsidR="00D70D18" w:rsidRPr="008148DE" w:rsidRDefault="00D70D18"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D70D18" w:rsidRPr="008148DE" w:rsidRDefault="00D70D18"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D70D18"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 xml:space="preserve">                                    </w:t>
      </w:r>
      <w:r w:rsidR="003E79AB" w:rsidRPr="008148DE">
        <w:rPr>
          <w:rFonts w:ascii="Times New Roman" w:hAnsi="Times New Roman" w:cs="Times New Roman"/>
          <w:b/>
          <w:bCs/>
          <w:color w:val="000000"/>
          <w:sz w:val="24"/>
          <w:szCs w:val="24"/>
        </w:rPr>
        <w:t xml:space="preserve"> History of Modern Europe – I</w:t>
      </w:r>
    </w:p>
    <w:p w:rsidR="00D70D18" w:rsidRPr="008148DE" w:rsidRDefault="00D70D18"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Course Objectives</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 xml:space="preserve">This paper shall provide a critical overview of the French Revolution, and acquaint the students with the repercussions of the revolution, both within and beyond France. It shall also trace the patterns and outcomes of social upheaval throughout Europe in the first half of 19th </w:t>
      </w:r>
      <w:proofErr w:type="spellStart"/>
      <w:r w:rsidRPr="008148DE">
        <w:rPr>
          <w:rFonts w:ascii="Times New Roman" w:hAnsi="Times New Roman" w:cs="Times New Roman"/>
          <w:color w:val="000000"/>
          <w:sz w:val="24"/>
          <w:szCs w:val="24"/>
        </w:rPr>
        <w:t>century.The</w:t>
      </w:r>
      <w:proofErr w:type="spellEnd"/>
      <w:r w:rsidRPr="008148DE">
        <w:rPr>
          <w:rFonts w:ascii="Times New Roman" w:hAnsi="Times New Roman" w:cs="Times New Roman"/>
          <w:color w:val="000000"/>
          <w:sz w:val="24"/>
          <w:szCs w:val="24"/>
        </w:rPr>
        <w:t xml:space="preserve"> debates on the development and impact of industrial capitalism shall be discussed. The birth of new social movements, political ideas and structures shall be contextualised within developing capitalism of the nineteenth century.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Learning Outcomes:</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On completing this course, the students will be able to:</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 xml:space="preserve">Identify what is meant by the French </w:t>
      </w:r>
      <w:proofErr w:type="gramStart"/>
      <w:r w:rsidRPr="008148DE">
        <w:rPr>
          <w:rFonts w:ascii="Times New Roman" w:hAnsi="Times New Roman" w:cs="Times New Roman"/>
          <w:color w:val="000000"/>
          <w:sz w:val="24"/>
          <w:szCs w:val="24"/>
        </w:rPr>
        <w:t>Revolution.</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Trace short-term and long-term repercussions of revolutionary regimes and Empire-building by France.</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Explain features of revolutionary actions and reactionary politics of threatened monarchical regimes.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lastRenderedPageBreak/>
        <w:t></w:t>
      </w:r>
      <w:r w:rsidRPr="008148DE">
        <w:rPr>
          <w:rFonts w:ascii="Times New Roman" w:hAnsi="Times New Roman" w:cs="Times New Roman"/>
          <w:color w:val="000000"/>
          <w:sz w:val="24"/>
          <w:szCs w:val="24"/>
        </w:rPr>
        <w:t>Delineate diverse patterns of industrialization in Europe and assess the social impact of capitalist industrialization.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Analyse patterns of resistance to industrial capital and the emerging political assertions by new social classes.</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Course Content:</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Unit I: A Period of Revolutions 1789-1850(approx.</w:t>
      </w:r>
      <w:r w:rsidR="005224EA" w:rsidRPr="008148DE">
        <w:rPr>
          <w:rFonts w:ascii="Times New Roman" w:hAnsi="Times New Roman" w:cs="Times New Roman"/>
          <w:b/>
          <w:bCs/>
          <w:color w:val="000000"/>
          <w:sz w:val="24"/>
          <w:szCs w:val="24"/>
        </w:rPr>
        <w:t>6</w:t>
      </w:r>
      <w:r w:rsidRPr="008148DE">
        <w:rPr>
          <w:rFonts w:ascii="Times New Roman" w:hAnsi="Times New Roman" w:cs="Times New Roman"/>
          <w:b/>
          <w:bCs/>
          <w:color w:val="000000"/>
          <w:sz w:val="24"/>
          <w:szCs w:val="24"/>
        </w:rPr>
        <w:t xml:space="preserve"> weeks)</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proofErr w:type="gramStart"/>
      <w:r w:rsidRPr="008148DE">
        <w:rPr>
          <w:rFonts w:ascii="Times New Roman" w:hAnsi="Times New Roman" w:cs="Times New Roman"/>
          <w:color w:val="000000"/>
          <w:sz w:val="24"/>
          <w:szCs w:val="24"/>
        </w:rPr>
        <w:t>a</w:t>
      </w:r>
      <w:proofErr w:type="gramEnd"/>
      <w:r w:rsidRPr="008148DE">
        <w:rPr>
          <w:rFonts w:ascii="Times New Roman" w:hAnsi="Times New Roman" w:cs="Times New Roman"/>
          <w:color w:val="000000"/>
          <w:sz w:val="24"/>
          <w:szCs w:val="24"/>
        </w:rPr>
        <w:t xml:space="preserve">] Crisis of the </w:t>
      </w:r>
      <w:proofErr w:type="spellStart"/>
      <w:r w:rsidRPr="008148DE">
        <w:rPr>
          <w:rFonts w:ascii="Times New Roman" w:hAnsi="Times New Roman" w:cs="Times New Roman"/>
          <w:color w:val="000000"/>
          <w:sz w:val="24"/>
          <w:szCs w:val="24"/>
        </w:rPr>
        <w:t>Ancien</w:t>
      </w:r>
      <w:proofErr w:type="spellEnd"/>
      <w:r w:rsidRPr="008148DE">
        <w:rPr>
          <w:rFonts w:ascii="Times New Roman" w:hAnsi="Times New Roman" w:cs="Times New Roman"/>
          <w:color w:val="000000"/>
          <w:sz w:val="24"/>
          <w:szCs w:val="24"/>
        </w:rPr>
        <w:t xml:space="preserve"> Regime and the Enlightenment</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[b] Phases of the French Revolution 1789-99</w:t>
      </w:r>
      <w:bookmarkStart w:id="0" w:name="_GoBack"/>
      <w:bookmarkEnd w:id="0"/>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[c] Social classes and emerging gender relations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 xml:space="preserve">[d] </w:t>
      </w:r>
      <w:proofErr w:type="spellStart"/>
      <w:r w:rsidRPr="008148DE">
        <w:rPr>
          <w:rFonts w:ascii="Times New Roman" w:hAnsi="Times New Roman" w:cs="Times New Roman"/>
          <w:color w:val="000000"/>
          <w:sz w:val="24"/>
          <w:szCs w:val="24"/>
        </w:rPr>
        <w:t>Bonapartist</w:t>
      </w:r>
      <w:proofErr w:type="spellEnd"/>
      <w:r w:rsidRPr="008148DE">
        <w:rPr>
          <w:rFonts w:ascii="Times New Roman" w:hAnsi="Times New Roman" w:cs="Times New Roman"/>
          <w:color w:val="000000"/>
          <w:sz w:val="24"/>
          <w:szCs w:val="24"/>
        </w:rPr>
        <w:t xml:space="preserve"> State and Features of the first French Empire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[e] Restoration of the old order, social and political currents in the early nineteenth century</w:t>
      </w:r>
      <w:proofErr w:type="gramStart"/>
      <w:r w:rsidRPr="008148DE">
        <w:rPr>
          <w:rFonts w:ascii="Times New Roman" w:hAnsi="Times New Roman" w:cs="Times New Roman"/>
          <w:color w:val="000000"/>
          <w:sz w:val="24"/>
          <w:szCs w:val="24"/>
        </w:rPr>
        <w:t>,revolutions:1830s</w:t>
      </w:r>
      <w:proofErr w:type="gramEnd"/>
      <w:r w:rsidRPr="008148DE">
        <w:rPr>
          <w:rFonts w:ascii="Times New Roman" w:hAnsi="Times New Roman" w:cs="Times New Roman"/>
          <w:color w:val="000000"/>
          <w:sz w:val="24"/>
          <w:szCs w:val="24"/>
        </w:rPr>
        <w:t>-1850s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Unit II: Industrial Revolution and Social Transformation (the 19th century)</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w:t>
      </w:r>
      <w:proofErr w:type="gramStart"/>
      <w:r w:rsidRPr="008148DE">
        <w:rPr>
          <w:rFonts w:ascii="Times New Roman" w:hAnsi="Times New Roman" w:cs="Times New Roman"/>
          <w:b/>
          <w:bCs/>
          <w:color w:val="000000"/>
          <w:sz w:val="24"/>
          <w:szCs w:val="24"/>
        </w:rPr>
        <w:t>approx.2</w:t>
      </w:r>
      <w:proofErr w:type="gramEnd"/>
      <w:r w:rsidRPr="008148DE">
        <w:rPr>
          <w:rFonts w:ascii="Times New Roman" w:hAnsi="Times New Roman" w:cs="Times New Roman"/>
          <w:b/>
          <w:bCs/>
          <w:color w:val="000000"/>
          <w:sz w:val="24"/>
          <w:szCs w:val="24"/>
        </w:rPr>
        <w:t xml:space="preserve"> weeks)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proofErr w:type="gramStart"/>
      <w:r w:rsidRPr="008148DE">
        <w:rPr>
          <w:rFonts w:ascii="Times New Roman" w:hAnsi="Times New Roman" w:cs="Times New Roman"/>
          <w:color w:val="000000"/>
          <w:sz w:val="24"/>
          <w:szCs w:val="24"/>
        </w:rPr>
        <w:t>a</w:t>
      </w:r>
      <w:proofErr w:type="gramEnd"/>
      <w:r w:rsidRPr="008148DE">
        <w:rPr>
          <w:rFonts w:ascii="Times New Roman" w:hAnsi="Times New Roman" w:cs="Times New Roman"/>
          <w:color w:val="000000"/>
          <w:sz w:val="24"/>
          <w:szCs w:val="24"/>
        </w:rPr>
        <w:t>] Process of capitalist development in industry and agriculture; Changing class structure in France, Germany and Russia</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[b] Industrial Revolution and Society: Family Life and Gender</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!97</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 xml:space="preserve">Unit III: Liberal democracy, working class movements and Socialism in the 19th and </w:t>
      </w:r>
      <w:proofErr w:type="gramStart"/>
      <w:r w:rsidRPr="008148DE">
        <w:rPr>
          <w:rFonts w:ascii="Times New Roman" w:hAnsi="Times New Roman" w:cs="Times New Roman"/>
          <w:b/>
          <w:bCs/>
          <w:color w:val="000000"/>
          <w:sz w:val="24"/>
          <w:szCs w:val="24"/>
        </w:rPr>
        <w:t>20thcenturies(</w:t>
      </w:r>
      <w:proofErr w:type="gramEnd"/>
      <w:r w:rsidR="00D70D18" w:rsidRPr="008148DE">
        <w:rPr>
          <w:rFonts w:ascii="Times New Roman" w:hAnsi="Times New Roman" w:cs="Times New Roman"/>
          <w:b/>
          <w:bCs/>
          <w:color w:val="000000"/>
          <w:sz w:val="24"/>
          <w:szCs w:val="24"/>
        </w:rPr>
        <w:t>approx.2 weeks)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proofErr w:type="gramStart"/>
      <w:r w:rsidRPr="008148DE">
        <w:rPr>
          <w:rFonts w:ascii="Times New Roman" w:hAnsi="Times New Roman" w:cs="Times New Roman"/>
          <w:color w:val="000000"/>
          <w:sz w:val="24"/>
          <w:szCs w:val="24"/>
        </w:rPr>
        <w:t>a</w:t>
      </w:r>
      <w:proofErr w:type="gramEnd"/>
      <w:r w:rsidRPr="008148DE">
        <w:rPr>
          <w:rFonts w:ascii="Times New Roman" w:hAnsi="Times New Roman" w:cs="Times New Roman"/>
          <w:color w:val="000000"/>
          <w:sz w:val="24"/>
          <w:szCs w:val="24"/>
        </w:rPr>
        <w:t>] The struggle for parliamentary democracy and civil liberties in Britain : Parliamentary and institutional reforms; working class discontent chartists; suffragettes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[b] Socialism: Early socialist thought, Marxian socialism, Debates and Strategies: The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International working class movement</w:t>
      </w:r>
    </w:p>
    <w:p w:rsidR="00D70D18" w:rsidRPr="008148DE" w:rsidRDefault="00D70D18" w:rsidP="008148DE">
      <w:pPr>
        <w:autoSpaceDE w:val="0"/>
        <w:autoSpaceDN w:val="0"/>
        <w:adjustRightInd w:val="0"/>
        <w:spacing w:after="0" w:line="360" w:lineRule="auto"/>
        <w:jc w:val="both"/>
        <w:rPr>
          <w:rFonts w:ascii="Times New Roman" w:hAnsi="Times New Roman" w:cs="Times New Roman"/>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Unit IV: Culture and Society: 1789-1850s</w:t>
      </w:r>
      <w:r w:rsidR="00D70D18" w:rsidRPr="008148DE">
        <w:rPr>
          <w:rFonts w:ascii="Times New Roman" w:hAnsi="Times New Roman" w:cs="Times New Roman"/>
          <w:b/>
          <w:bCs/>
          <w:color w:val="000000"/>
          <w:sz w:val="24"/>
          <w:szCs w:val="24"/>
        </w:rPr>
        <w:t xml:space="preserve"> (</w:t>
      </w:r>
      <w:proofErr w:type="gramStart"/>
      <w:r w:rsidR="00D70D18" w:rsidRPr="008148DE">
        <w:rPr>
          <w:rFonts w:ascii="Times New Roman" w:hAnsi="Times New Roman" w:cs="Times New Roman"/>
          <w:b/>
          <w:bCs/>
          <w:color w:val="000000"/>
          <w:sz w:val="24"/>
          <w:szCs w:val="24"/>
        </w:rPr>
        <w:t>approx..</w:t>
      </w:r>
      <w:proofErr w:type="gramEnd"/>
      <w:r w:rsidR="00D70D18" w:rsidRPr="008148DE">
        <w:rPr>
          <w:rFonts w:ascii="Times New Roman" w:hAnsi="Times New Roman" w:cs="Times New Roman"/>
          <w:b/>
          <w:bCs/>
          <w:color w:val="000000"/>
          <w:sz w:val="24"/>
          <w:szCs w:val="24"/>
        </w:rPr>
        <w:t>2 weeks)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[d] Art and culture in revolutionary France: neo classical art; reformation of the royal</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academies</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[b] The Consumption of Culture in 19th century Europe; Romanticism in art and literature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lastRenderedPageBreak/>
        <w:t>[c] The City in the age of Industrialization</w:t>
      </w:r>
    </w:p>
    <w:p w:rsidR="00D70D18" w:rsidRPr="008148DE" w:rsidRDefault="00D70D18" w:rsidP="008148DE">
      <w:pPr>
        <w:autoSpaceDE w:val="0"/>
        <w:autoSpaceDN w:val="0"/>
        <w:adjustRightInd w:val="0"/>
        <w:spacing w:after="0" w:line="360" w:lineRule="auto"/>
        <w:jc w:val="both"/>
        <w:rPr>
          <w:rFonts w:ascii="Times New Roman" w:hAnsi="Times New Roman" w:cs="Times New Roman"/>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ESSENTIAL READINGS AND UNIT WISE TEACHING OUTCOMES:</w:t>
      </w:r>
    </w:p>
    <w:p w:rsidR="00D70D18" w:rsidRPr="008148DE" w:rsidRDefault="00D70D18"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b/>
          <w:bCs/>
          <w:color w:val="000000"/>
          <w:sz w:val="24"/>
          <w:szCs w:val="24"/>
        </w:rPr>
        <w:t xml:space="preserve">Unit 1: </w:t>
      </w:r>
      <w:r w:rsidRPr="008148DE">
        <w:rPr>
          <w:rFonts w:ascii="Times New Roman" w:hAnsi="Times New Roman" w:cs="Times New Roman"/>
          <w:color w:val="000000"/>
          <w:sz w:val="24"/>
          <w:szCs w:val="24"/>
        </w:rPr>
        <w:t>At the end of this rubric students would have developed an u</w:t>
      </w:r>
      <w:r w:rsidR="005224EA" w:rsidRPr="008148DE">
        <w:rPr>
          <w:rFonts w:ascii="Times New Roman" w:hAnsi="Times New Roman" w:cs="Times New Roman"/>
          <w:color w:val="000000"/>
          <w:sz w:val="24"/>
          <w:szCs w:val="24"/>
        </w:rPr>
        <w:t xml:space="preserve">nderstanding of the significant </w:t>
      </w:r>
      <w:r w:rsidRPr="008148DE">
        <w:rPr>
          <w:rFonts w:ascii="Times New Roman" w:hAnsi="Times New Roman" w:cs="Times New Roman"/>
          <w:color w:val="000000"/>
          <w:sz w:val="24"/>
          <w:szCs w:val="24"/>
        </w:rPr>
        <w:t>transformations in European polity and society till the mid</w:t>
      </w:r>
      <w:r w:rsidR="005224EA" w:rsidRPr="008148DE">
        <w:rPr>
          <w:rFonts w:ascii="Times New Roman" w:hAnsi="Times New Roman" w:cs="Times New Roman"/>
          <w:color w:val="000000"/>
          <w:sz w:val="24"/>
          <w:szCs w:val="24"/>
        </w:rPr>
        <w:t xml:space="preserve"> nineteenth century. They would </w:t>
      </w:r>
      <w:r w:rsidRPr="008148DE">
        <w:rPr>
          <w:rFonts w:ascii="Times New Roman" w:hAnsi="Times New Roman" w:cs="Times New Roman"/>
          <w:color w:val="000000"/>
          <w:sz w:val="24"/>
          <w:szCs w:val="24"/>
        </w:rPr>
        <w:t>have explored various themes starting from the French Revolu</w:t>
      </w:r>
      <w:r w:rsidR="005224EA" w:rsidRPr="008148DE">
        <w:rPr>
          <w:rFonts w:ascii="Times New Roman" w:hAnsi="Times New Roman" w:cs="Times New Roman"/>
          <w:color w:val="000000"/>
          <w:sz w:val="24"/>
          <w:szCs w:val="24"/>
        </w:rPr>
        <w:t xml:space="preserve">tion, transformations in French </w:t>
      </w:r>
      <w:r w:rsidRPr="008148DE">
        <w:rPr>
          <w:rFonts w:ascii="Times New Roman" w:hAnsi="Times New Roman" w:cs="Times New Roman"/>
          <w:color w:val="000000"/>
          <w:sz w:val="24"/>
          <w:szCs w:val="24"/>
        </w:rPr>
        <w:t xml:space="preserve">Society, the nature of the </w:t>
      </w:r>
      <w:proofErr w:type="spellStart"/>
      <w:r w:rsidRPr="008148DE">
        <w:rPr>
          <w:rFonts w:ascii="Times New Roman" w:hAnsi="Times New Roman" w:cs="Times New Roman"/>
          <w:color w:val="000000"/>
          <w:sz w:val="24"/>
          <w:szCs w:val="24"/>
        </w:rPr>
        <w:t>Bonapartist</w:t>
      </w:r>
      <w:proofErr w:type="spellEnd"/>
      <w:r w:rsidRPr="008148DE">
        <w:rPr>
          <w:rFonts w:ascii="Times New Roman" w:hAnsi="Times New Roman" w:cs="Times New Roman"/>
          <w:color w:val="000000"/>
          <w:sz w:val="24"/>
          <w:szCs w:val="24"/>
        </w:rPr>
        <w:t xml:space="preserve"> regime and events leading up to the revolutions 1848.</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8148DE">
        <w:rPr>
          <w:rFonts w:ascii="Times New Roman" w:hAnsi="Times New Roman" w:cs="Times New Roman"/>
          <w:b/>
          <w:bCs/>
          <w:color w:val="000000"/>
          <w:sz w:val="24"/>
          <w:szCs w:val="24"/>
        </w:rPr>
        <w:t>(Teaching time: 6 weeks Approx.)</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McPhee, Peter.</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(2002).</w:t>
      </w:r>
      <w:r w:rsidRPr="008148DE">
        <w:rPr>
          <w:rFonts w:ascii="Times New Roman" w:hAnsi="Times New Roman" w:cs="Times New Roman"/>
          <w:i/>
          <w:iCs/>
          <w:color w:val="000000"/>
          <w:sz w:val="24"/>
          <w:szCs w:val="24"/>
        </w:rPr>
        <w:t>The French Revolution 1789-1799</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New York: Oxford University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Press (Ch.1, Ch.2, Ch.3, Ch.4, Ch.5, Ch.6, Ch7, Ch.8 &amp; Ch.9)</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Campbell, Peter R. (Ed.)</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2006). </w:t>
      </w:r>
      <w:proofErr w:type="gramStart"/>
      <w:r w:rsidRPr="008148DE">
        <w:rPr>
          <w:rFonts w:ascii="Times New Roman" w:hAnsi="Times New Roman" w:cs="Times New Roman"/>
          <w:i/>
          <w:iCs/>
          <w:color w:val="000000"/>
          <w:sz w:val="24"/>
          <w:szCs w:val="24"/>
        </w:rPr>
        <w:t>The Origins of the Revolution</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New York: Palgrave Macmillan,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pp. 1-34, 139-159 (Introduction and Ch.5).</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Rude, George (2000).</w:t>
      </w:r>
      <w:r w:rsidRPr="008148DE">
        <w:rPr>
          <w:rFonts w:ascii="Times New Roman" w:hAnsi="Times New Roman" w:cs="Times New Roman"/>
          <w:i/>
          <w:iCs/>
          <w:color w:val="000000"/>
          <w:sz w:val="24"/>
          <w:szCs w:val="24"/>
        </w:rPr>
        <w:t>Revolutionary Europe1783-1815</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Somerset, New Jersey, U.S.A.: Wiley-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Blackwell (Ch.1).</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Furet</w:t>
      </w:r>
      <w:proofErr w:type="spellEnd"/>
      <w:r w:rsidRPr="008148DE">
        <w:rPr>
          <w:rFonts w:ascii="Times New Roman" w:hAnsi="Times New Roman" w:cs="Times New Roman"/>
          <w:color w:val="000000"/>
          <w:sz w:val="24"/>
          <w:szCs w:val="24"/>
        </w:rPr>
        <w:t>, Francois, (1988).</w:t>
      </w:r>
      <w:proofErr w:type="gramEnd"/>
      <w:r w:rsidRPr="008148DE">
        <w:rPr>
          <w:rFonts w:ascii="Times New Roman" w:hAnsi="Times New Roman" w:cs="Times New Roman"/>
          <w:color w:val="000000"/>
          <w:sz w:val="24"/>
          <w:szCs w:val="24"/>
        </w:rPr>
        <w:t xml:space="preserve"> </w:t>
      </w:r>
      <w:r w:rsidRPr="008148DE">
        <w:rPr>
          <w:rFonts w:ascii="Times New Roman" w:hAnsi="Times New Roman" w:cs="Times New Roman"/>
          <w:i/>
          <w:iCs/>
          <w:color w:val="000000"/>
          <w:sz w:val="24"/>
          <w:szCs w:val="24"/>
        </w:rPr>
        <w:t xml:space="preserve">The French Revolution 1770-1814. </w:t>
      </w:r>
      <w:r w:rsidRPr="008148DE">
        <w:rPr>
          <w:rFonts w:ascii="Times New Roman" w:hAnsi="Times New Roman" w:cs="Times New Roman"/>
          <w:color w:val="000000"/>
          <w:sz w:val="24"/>
          <w:szCs w:val="24"/>
        </w:rPr>
        <w:t>Oxford: Blackwell, pp.3-100 and</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211-66.</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 xml:space="preserve">● </w:t>
      </w:r>
      <w:proofErr w:type="spellStart"/>
      <w:r w:rsidRPr="008148DE">
        <w:rPr>
          <w:rFonts w:ascii="Times New Roman" w:hAnsi="Times New Roman" w:cs="Times New Roman"/>
          <w:color w:val="000000"/>
          <w:sz w:val="24"/>
          <w:szCs w:val="24"/>
        </w:rPr>
        <w:t>Landes</w:t>
      </w:r>
      <w:proofErr w:type="spellEnd"/>
      <w:r w:rsidRPr="008148DE">
        <w:rPr>
          <w:rFonts w:ascii="Times New Roman" w:hAnsi="Times New Roman" w:cs="Times New Roman"/>
          <w:color w:val="000000"/>
          <w:sz w:val="24"/>
          <w:szCs w:val="24"/>
        </w:rPr>
        <w:t>, Joan B. (1988).</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i/>
          <w:iCs/>
          <w:color w:val="000000"/>
          <w:sz w:val="24"/>
          <w:szCs w:val="24"/>
        </w:rPr>
        <w:t>Women and the Public Sphere in the Age of the French Revolution</w:t>
      </w:r>
      <w:r w:rsidRPr="008148DE">
        <w:rPr>
          <w:rFonts w:ascii="Times New Roman" w:hAnsi="Times New Roman" w:cs="Times New Roman"/>
          <w:color w:val="000000"/>
          <w:sz w:val="24"/>
          <w:szCs w:val="24"/>
        </w:rPr>
        <w:t>.</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Ithaca, London: Cornell University Press,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 xml:space="preserve">● </w:t>
      </w:r>
      <w:proofErr w:type="spellStart"/>
      <w:r w:rsidRPr="008148DE">
        <w:rPr>
          <w:rFonts w:ascii="Times New Roman" w:hAnsi="Times New Roman" w:cs="Times New Roman"/>
          <w:color w:val="000000"/>
          <w:sz w:val="24"/>
          <w:szCs w:val="24"/>
        </w:rPr>
        <w:t>Darnton</w:t>
      </w:r>
      <w:proofErr w:type="spellEnd"/>
      <w:r w:rsidRPr="008148DE">
        <w:rPr>
          <w:rFonts w:ascii="Times New Roman" w:hAnsi="Times New Roman" w:cs="Times New Roman"/>
          <w:color w:val="000000"/>
          <w:sz w:val="24"/>
          <w:szCs w:val="24"/>
        </w:rPr>
        <w:t>, Robert.</w:t>
      </w:r>
      <w:proofErr w:type="gramEnd"/>
      <w:r w:rsidRPr="008148DE">
        <w:rPr>
          <w:rFonts w:ascii="Times New Roman" w:hAnsi="Times New Roman" w:cs="Times New Roman"/>
          <w:color w:val="000000"/>
          <w:sz w:val="24"/>
          <w:szCs w:val="24"/>
        </w:rPr>
        <w:t xml:space="preserve"> (1996). “What was Revolutionary </w:t>
      </w:r>
      <w:proofErr w:type="gramStart"/>
      <w:r w:rsidRPr="008148DE">
        <w:rPr>
          <w:rFonts w:ascii="Times New Roman" w:hAnsi="Times New Roman" w:cs="Times New Roman"/>
          <w:color w:val="000000"/>
          <w:sz w:val="24"/>
          <w:szCs w:val="24"/>
        </w:rPr>
        <w:t>About</w:t>
      </w:r>
      <w:proofErr w:type="gramEnd"/>
      <w:r w:rsidRPr="008148DE">
        <w:rPr>
          <w:rFonts w:ascii="Times New Roman" w:hAnsi="Times New Roman" w:cs="Times New Roman"/>
          <w:color w:val="000000"/>
          <w:sz w:val="24"/>
          <w:szCs w:val="24"/>
        </w:rPr>
        <w:t xml:space="preserve"> the French Revolution.” in Peter</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Jones, (Ed.).</w:t>
      </w:r>
      <w:r w:rsidRPr="008148DE">
        <w:rPr>
          <w:rFonts w:ascii="Times New Roman" w:hAnsi="Times New Roman" w:cs="Times New Roman"/>
          <w:i/>
          <w:iCs/>
          <w:color w:val="000000"/>
          <w:sz w:val="24"/>
          <w:szCs w:val="24"/>
        </w:rPr>
        <w:t>The French Revolution in Social and Political Perspective</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London: Edward</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Arnold, pp. 18-29.</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 xml:space="preserve">● </w:t>
      </w:r>
      <w:proofErr w:type="spellStart"/>
      <w:r w:rsidRPr="008148DE">
        <w:rPr>
          <w:rFonts w:ascii="Times New Roman" w:hAnsi="Times New Roman" w:cs="Times New Roman"/>
          <w:color w:val="000000"/>
          <w:sz w:val="24"/>
          <w:szCs w:val="24"/>
        </w:rPr>
        <w:t>Kates</w:t>
      </w:r>
      <w:proofErr w:type="spellEnd"/>
      <w:r w:rsidRPr="008148DE">
        <w:rPr>
          <w:rFonts w:ascii="Times New Roman" w:hAnsi="Times New Roman" w:cs="Times New Roman"/>
          <w:color w:val="000000"/>
          <w:sz w:val="24"/>
          <w:szCs w:val="24"/>
        </w:rPr>
        <w:t>, Gary.</w:t>
      </w:r>
      <w:proofErr w:type="gramEnd"/>
      <w:r w:rsidRPr="008148DE">
        <w:rPr>
          <w:rFonts w:ascii="Times New Roman" w:hAnsi="Times New Roman" w:cs="Times New Roman"/>
          <w:color w:val="000000"/>
          <w:sz w:val="24"/>
          <w:szCs w:val="24"/>
        </w:rPr>
        <w:t xml:space="preserve"> (Ed.)</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1998).</w:t>
      </w:r>
      <w:r w:rsidRPr="008148DE">
        <w:rPr>
          <w:rFonts w:ascii="Times New Roman" w:hAnsi="Times New Roman" w:cs="Times New Roman"/>
          <w:i/>
          <w:iCs/>
          <w:color w:val="000000"/>
          <w:sz w:val="24"/>
          <w:szCs w:val="24"/>
        </w:rPr>
        <w:t>The French Revolution: Recent debates and Controversies</w:t>
      </w:r>
      <w:r w:rsidRPr="008148DE">
        <w:rPr>
          <w:rFonts w:ascii="Times New Roman" w:hAnsi="Times New Roman" w:cs="Times New Roman"/>
          <w:color w:val="000000"/>
          <w:sz w:val="24"/>
          <w:szCs w:val="24"/>
        </w:rPr>
        <w:t>. London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and</w:t>
      </w:r>
      <w:proofErr w:type="gramEnd"/>
      <w:r w:rsidRPr="008148DE">
        <w:rPr>
          <w:rFonts w:ascii="Times New Roman" w:hAnsi="Times New Roman" w:cs="Times New Roman"/>
          <w:color w:val="000000"/>
          <w:sz w:val="24"/>
          <w:szCs w:val="24"/>
        </w:rPr>
        <w:t xml:space="preserve"> New York: Routledge.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 xml:space="preserve">● </w:t>
      </w:r>
      <w:proofErr w:type="spellStart"/>
      <w:r w:rsidRPr="008148DE">
        <w:rPr>
          <w:rFonts w:ascii="Times New Roman" w:hAnsi="Times New Roman" w:cs="Times New Roman"/>
          <w:color w:val="000000"/>
          <w:sz w:val="24"/>
          <w:szCs w:val="24"/>
        </w:rPr>
        <w:t>Grabb</w:t>
      </w:r>
      <w:proofErr w:type="spellEnd"/>
      <w:r w:rsidRPr="008148DE">
        <w:rPr>
          <w:rFonts w:ascii="Times New Roman" w:hAnsi="Times New Roman" w:cs="Times New Roman"/>
          <w:color w:val="000000"/>
          <w:sz w:val="24"/>
          <w:szCs w:val="24"/>
        </w:rPr>
        <w:t>, Alexander</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2003).</w:t>
      </w:r>
      <w:r w:rsidRPr="008148DE">
        <w:rPr>
          <w:rFonts w:ascii="Times New Roman" w:hAnsi="Times New Roman" w:cs="Times New Roman"/>
          <w:i/>
          <w:iCs/>
          <w:color w:val="000000"/>
          <w:sz w:val="24"/>
          <w:szCs w:val="24"/>
        </w:rPr>
        <w:t>Napoleon and the Transformation of Europe</w:t>
      </w:r>
      <w:r w:rsidRPr="008148DE">
        <w:rPr>
          <w:rFonts w:ascii="Times New Roman" w:hAnsi="Times New Roman" w:cs="Times New Roman"/>
          <w:color w:val="000000"/>
          <w:sz w:val="24"/>
          <w:szCs w:val="24"/>
        </w:rPr>
        <w:t>. New York: Palgrave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Macmillan (Ch. 2 &amp;Ch.3).</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 Lyons, Martin.</w:t>
      </w:r>
      <w:proofErr w:type="gramEnd"/>
      <w:r w:rsidRPr="008148DE">
        <w:rPr>
          <w:rFonts w:ascii="Times New Roman" w:hAnsi="Times New Roman" w:cs="Times New Roman"/>
          <w:color w:val="000000"/>
          <w:sz w:val="24"/>
          <w:szCs w:val="24"/>
        </w:rPr>
        <w:t xml:space="preserve"> (2006).</w:t>
      </w:r>
      <w:r w:rsidRPr="008148DE">
        <w:rPr>
          <w:rFonts w:ascii="Times New Roman" w:hAnsi="Times New Roman" w:cs="Times New Roman"/>
          <w:i/>
          <w:iCs/>
          <w:color w:val="000000"/>
          <w:sz w:val="24"/>
          <w:szCs w:val="24"/>
        </w:rPr>
        <w:t>Post-Revolutionary Europe</w:t>
      </w:r>
      <w:r w:rsidRPr="008148DE">
        <w:rPr>
          <w:rFonts w:ascii="Times New Roman" w:hAnsi="Times New Roman" w:cs="Times New Roman"/>
          <w:color w:val="000000"/>
          <w:sz w:val="24"/>
          <w:szCs w:val="24"/>
        </w:rPr>
        <w:t>, 1815-1856, New York: Palgrave Macmillan.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lastRenderedPageBreak/>
        <w:t>!98</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 Price, Roger (1988).</w:t>
      </w:r>
      <w:r w:rsidRPr="008148DE">
        <w:rPr>
          <w:rFonts w:ascii="Times New Roman" w:hAnsi="Times New Roman" w:cs="Times New Roman"/>
          <w:i/>
          <w:iCs/>
          <w:color w:val="000000"/>
          <w:sz w:val="24"/>
          <w:szCs w:val="24"/>
        </w:rPr>
        <w:t>The Revolutions of 1848</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London: Macmillan.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b/>
          <w:bCs/>
          <w:color w:val="000000"/>
          <w:sz w:val="24"/>
          <w:szCs w:val="24"/>
        </w:rPr>
        <w:t xml:space="preserve">Unit II: </w:t>
      </w:r>
      <w:r w:rsidRPr="008148DE">
        <w:rPr>
          <w:rFonts w:ascii="Times New Roman" w:hAnsi="Times New Roman" w:cs="Times New Roman"/>
          <w:color w:val="000000"/>
          <w:sz w:val="24"/>
          <w:szCs w:val="24"/>
        </w:rPr>
        <w:t>In this Unit the student would learn about the social</w:t>
      </w:r>
      <w:r w:rsidR="005224EA" w:rsidRPr="008148DE">
        <w:rPr>
          <w:rFonts w:ascii="Times New Roman" w:hAnsi="Times New Roman" w:cs="Times New Roman"/>
          <w:color w:val="000000"/>
          <w:sz w:val="24"/>
          <w:szCs w:val="24"/>
        </w:rPr>
        <w:t xml:space="preserve"> and economic changes in Europe </w:t>
      </w:r>
      <w:r w:rsidRPr="008148DE">
        <w:rPr>
          <w:rFonts w:ascii="Times New Roman" w:hAnsi="Times New Roman" w:cs="Times New Roman"/>
          <w:color w:val="000000"/>
          <w:sz w:val="24"/>
          <w:szCs w:val="24"/>
        </w:rPr>
        <w:t>during the nineteenth century. The student would be expected to d</w:t>
      </w:r>
      <w:r w:rsidR="005224EA" w:rsidRPr="008148DE">
        <w:rPr>
          <w:rFonts w:ascii="Times New Roman" w:hAnsi="Times New Roman" w:cs="Times New Roman"/>
          <w:color w:val="000000"/>
          <w:sz w:val="24"/>
          <w:szCs w:val="24"/>
        </w:rPr>
        <w:t xml:space="preserve">evelop on her/his understanding </w:t>
      </w:r>
      <w:r w:rsidRPr="008148DE">
        <w:rPr>
          <w:rFonts w:ascii="Times New Roman" w:hAnsi="Times New Roman" w:cs="Times New Roman"/>
          <w:color w:val="000000"/>
          <w:sz w:val="24"/>
          <w:szCs w:val="24"/>
        </w:rPr>
        <w:t>of the social and economic dimensions of the Industrial revolution in eighteen</w:t>
      </w:r>
      <w:r w:rsidR="005224EA" w:rsidRPr="008148DE">
        <w:rPr>
          <w:rFonts w:ascii="Times New Roman" w:hAnsi="Times New Roman" w:cs="Times New Roman"/>
          <w:color w:val="000000"/>
          <w:sz w:val="24"/>
          <w:szCs w:val="24"/>
        </w:rPr>
        <w:t xml:space="preserve">th century </w:t>
      </w:r>
      <w:r w:rsidRPr="008148DE">
        <w:rPr>
          <w:rFonts w:ascii="Times New Roman" w:hAnsi="Times New Roman" w:cs="Times New Roman"/>
          <w:color w:val="000000"/>
          <w:sz w:val="24"/>
          <w:szCs w:val="24"/>
        </w:rPr>
        <w:t>Britain to compare and understand the specific case studies o</w:t>
      </w:r>
      <w:r w:rsidR="005224EA" w:rsidRPr="008148DE">
        <w:rPr>
          <w:rFonts w:ascii="Times New Roman" w:hAnsi="Times New Roman" w:cs="Times New Roman"/>
          <w:color w:val="000000"/>
          <w:sz w:val="24"/>
          <w:szCs w:val="24"/>
        </w:rPr>
        <w:t xml:space="preserve">f France, Germany and Russia in </w:t>
      </w:r>
      <w:r w:rsidRPr="008148DE">
        <w:rPr>
          <w:rFonts w:ascii="Times New Roman" w:hAnsi="Times New Roman" w:cs="Times New Roman"/>
          <w:color w:val="000000"/>
          <w:sz w:val="24"/>
          <w:szCs w:val="24"/>
        </w:rPr>
        <w:t>the nineteenth century.</w:t>
      </w:r>
      <w:r w:rsidRPr="008148DE">
        <w:rPr>
          <w:rFonts w:ascii="Times New Roman" w:hAnsi="Times New Roman" w:cs="Times New Roman"/>
          <w:b/>
          <w:bCs/>
          <w:color w:val="000000"/>
          <w:sz w:val="24"/>
          <w:szCs w:val="24"/>
        </w:rPr>
        <w:t>(Teaching time: 3 weeks Approx.)</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Stearns, Peter N</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2013).</w:t>
      </w:r>
      <w:r w:rsidRPr="008148DE">
        <w:rPr>
          <w:rFonts w:ascii="Times New Roman" w:hAnsi="Times New Roman" w:cs="Times New Roman"/>
          <w:i/>
          <w:iCs/>
          <w:color w:val="000000"/>
          <w:sz w:val="24"/>
          <w:szCs w:val="24"/>
        </w:rPr>
        <w:t>The Industrial Revolution in World History</w:t>
      </w:r>
      <w:r w:rsidRPr="008148DE">
        <w:rPr>
          <w:rFonts w:ascii="Times New Roman" w:hAnsi="Times New Roman" w:cs="Times New Roman"/>
          <w:color w:val="000000"/>
          <w:sz w:val="24"/>
          <w:szCs w:val="24"/>
        </w:rPr>
        <w:t>. Boulder: Westview</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Press.</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Trabilcock</w:t>
      </w:r>
      <w:proofErr w:type="spellEnd"/>
      <w:r w:rsidRPr="008148DE">
        <w:rPr>
          <w:rFonts w:ascii="Times New Roman" w:hAnsi="Times New Roman" w:cs="Times New Roman"/>
          <w:color w:val="000000"/>
          <w:sz w:val="24"/>
          <w:szCs w:val="24"/>
        </w:rPr>
        <w:t>, Clive.</w:t>
      </w:r>
      <w:proofErr w:type="gramEnd"/>
      <w:r w:rsidRPr="008148DE">
        <w:rPr>
          <w:rFonts w:ascii="Times New Roman" w:hAnsi="Times New Roman" w:cs="Times New Roman"/>
          <w:color w:val="000000"/>
          <w:sz w:val="24"/>
          <w:szCs w:val="24"/>
        </w:rPr>
        <w:t xml:space="preserve"> (2000). “Industrialization of Modern Europe 1750-1914.” in T.C.W. </w:t>
      </w:r>
      <w:proofErr w:type="spellStart"/>
      <w:r w:rsidRPr="008148DE">
        <w:rPr>
          <w:rFonts w:ascii="Times New Roman" w:hAnsi="Times New Roman" w:cs="Times New Roman"/>
          <w:color w:val="000000"/>
          <w:sz w:val="24"/>
          <w:szCs w:val="24"/>
        </w:rPr>
        <w:t>Blanning</w:t>
      </w:r>
      <w:proofErr w:type="spell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(Ed.).</w:t>
      </w:r>
      <w:r w:rsidRPr="008148DE">
        <w:rPr>
          <w:rFonts w:ascii="Times New Roman" w:hAnsi="Times New Roman" w:cs="Times New Roman"/>
          <w:i/>
          <w:iCs/>
          <w:color w:val="000000"/>
          <w:sz w:val="24"/>
          <w:szCs w:val="24"/>
        </w:rPr>
        <w:t>The Oxford History of Modern Europe</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Oxford: Oxford University Press, pp.</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46-75.</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i/>
          <w:iCs/>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Cameron, Rondo.</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 xml:space="preserve">(1985). “A New View of European </w:t>
      </w:r>
      <w:proofErr w:type="spellStart"/>
      <w:r w:rsidRPr="008148DE">
        <w:rPr>
          <w:rFonts w:ascii="Times New Roman" w:hAnsi="Times New Roman" w:cs="Times New Roman"/>
          <w:color w:val="000000"/>
          <w:sz w:val="24"/>
          <w:szCs w:val="24"/>
        </w:rPr>
        <w:t>Industrialization.”</w:t>
      </w:r>
      <w:proofErr w:type="gramEnd"/>
      <w:r w:rsidRPr="008148DE">
        <w:rPr>
          <w:rFonts w:ascii="Times New Roman" w:hAnsi="Times New Roman" w:cs="Times New Roman"/>
          <w:i/>
          <w:iCs/>
          <w:color w:val="000000"/>
          <w:sz w:val="24"/>
          <w:szCs w:val="24"/>
        </w:rPr>
        <w:t>Economic</w:t>
      </w:r>
      <w:proofErr w:type="spellEnd"/>
      <w:r w:rsidRPr="008148DE">
        <w:rPr>
          <w:rFonts w:ascii="Times New Roman" w:hAnsi="Times New Roman" w:cs="Times New Roman"/>
          <w:i/>
          <w:iCs/>
          <w:color w:val="000000"/>
          <w:sz w:val="24"/>
          <w:szCs w:val="24"/>
        </w:rPr>
        <w:t xml:space="preserve"> History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i/>
          <w:iCs/>
          <w:color w:val="000000"/>
          <w:sz w:val="24"/>
          <w:szCs w:val="24"/>
        </w:rPr>
        <w:t xml:space="preserve">Review </w:t>
      </w:r>
      <w:r w:rsidRPr="008148DE">
        <w:rPr>
          <w:rFonts w:ascii="Times New Roman" w:hAnsi="Times New Roman" w:cs="Times New Roman"/>
          <w:color w:val="000000"/>
          <w:sz w:val="24"/>
          <w:szCs w:val="24"/>
        </w:rPr>
        <w:t>38 (1), pp. 1-23.</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Beaudoin</w:t>
      </w:r>
      <w:proofErr w:type="spellEnd"/>
      <w:r w:rsidRPr="008148DE">
        <w:rPr>
          <w:rFonts w:ascii="Times New Roman" w:hAnsi="Times New Roman" w:cs="Times New Roman"/>
          <w:color w:val="000000"/>
          <w:sz w:val="24"/>
          <w:szCs w:val="24"/>
        </w:rPr>
        <w:t>, Steven M</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2003).</w:t>
      </w:r>
      <w:r w:rsidRPr="008148DE">
        <w:rPr>
          <w:rFonts w:ascii="Times New Roman" w:hAnsi="Times New Roman" w:cs="Times New Roman"/>
          <w:i/>
          <w:iCs/>
          <w:color w:val="000000"/>
          <w:sz w:val="24"/>
          <w:szCs w:val="24"/>
        </w:rPr>
        <w:t xml:space="preserve">The </w:t>
      </w:r>
      <w:proofErr w:type="spellStart"/>
      <w:r w:rsidRPr="008148DE">
        <w:rPr>
          <w:rFonts w:ascii="Times New Roman" w:hAnsi="Times New Roman" w:cs="Times New Roman"/>
          <w:i/>
          <w:iCs/>
          <w:color w:val="000000"/>
          <w:sz w:val="24"/>
          <w:szCs w:val="24"/>
        </w:rPr>
        <w:t>IndustrialRevolution</w:t>
      </w:r>
      <w:proofErr w:type="spellEnd"/>
      <w:r w:rsidRPr="008148DE">
        <w:rPr>
          <w:rFonts w:ascii="Times New Roman" w:hAnsi="Times New Roman" w:cs="Times New Roman"/>
          <w:i/>
          <w:iCs/>
          <w:color w:val="000000"/>
          <w:sz w:val="24"/>
          <w:szCs w:val="24"/>
        </w:rPr>
        <w:t xml:space="preserve">. </w:t>
      </w:r>
      <w:r w:rsidRPr="008148DE">
        <w:rPr>
          <w:rFonts w:ascii="Times New Roman" w:hAnsi="Times New Roman" w:cs="Times New Roman"/>
          <w:color w:val="000000"/>
          <w:sz w:val="24"/>
          <w:szCs w:val="24"/>
        </w:rPr>
        <w:t>Boston, New York: Houghton Mifflin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Company (Ch.4 &amp; Ch.5)</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Simonton, Deborah.</w:t>
      </w:r>
      <w:proofErr w:type="gramEnd"/>
      <w:r w:rsidRPr="008148DE">
        <w:rPr>
          <w:rFonts w:ascii="Times New Roman" w:hAnsi="Times New Roman" w:cs="Times New Roman"/>
          <w:color w:val="000000"/>
          <w:sz w:val="24"/>
          <w:szCs w:val="24"/>
        </w:rPr>
        <w:t xml:space="preserve"> (1998).</w:t>
      </w:r>
      <w:r w:rsidRPr="008148DE">
        <w:rPr>
          <w:rFonts w:ascii="Times New Roman" w:hAnsi="Times New Roman" w:cs="Times New Roman"/>
          <w:i/>
          <w:iCs/>
          <w:color w:val="000000"/>
          <w:sz w:val="24"/>
          <w:szCs w:val="24"/>
        </w:rPr>
        <w:t>The Routledge History of Women in Europe since 1700</w:t>
      </w:r>
      <w:r w:rsidRPr="008148DE">
        <w:rPr>
          <w:rFonts w:ascii="Times New Roman" w:hAnsi="Times New Roman" w:cs="Times New Roman"/>
          <w:color w:val="000000"/>
          <w:sz w:val="24"/>
          <w:szCs w:val="24"/>
        </w:rPr>
        <w:t>, London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and</w:t>
      </w:r>
      <w:proofErr w:type="gramEnd"/>
      <w:r w:rsidRPr="008148DE">
        <w:rPr>
          <w:rFonts w:ascii="Times New Roman" w:hAnsi="Times New Roman" w:cs="Times New Roman"/>
          <w:color w:val="000000"/>
          <w:sz w:val="24"/>
          <w:szCs w:val="24"/>
        </w:rPr>
        <w:t xml:space="preserve"> New York: Routledge, pp.134-176 (Ch.5).</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b/>
          <w:bCs/>
          <w:color w:val="000000"/>
          <w:sz w:val="24"/>
          <w:szCs w:val="24"/>
        </w:rPr>
        <w:t xml:space="preserve">Unit III: </w:t>
      </w:r>
      <w:r w:rsidRPr="008148DE">
        <w:rPr>
          <w:rFonts w:ascii="Times New Roman" w:hAnsi="Times New Roman" w:cs="Times New Roman"/>
          <w:color w:val="000000"/>
          <w:sz w:val="24"/>
          <w:szCs w:val="24"/>
        </w:rPr>
        <w:t xml:space="preserve">At the end of this rubric the student will be expected </w:t>
      </w:r>
      <w:r w:rsidR="005224EA" w:rsidRPr="008148DE">
        <w:rPr>
          <w:rFonts w:ascii="Times New Roman" w:hAnsi="Times New Roman" w:cs="Times New Roman"/>
          <w:color w:val="000000"/>
          <w:sz w:val="24"/>
          <w:szCs w:val="24"/>
        </w:rPr>
        <w:t xml:space="preserve">to demonstrate an understanding </w:t>
      </w:r>
      <w:r w:rsidRPr="008148DE">
        <w:rPr>
          <w:rFonts w:ascii="Times New Roman" w:hAnsi="Times New Roman" w:cs="Times New Roman"/>
          <w:color w:val="000000"/>
          <w:sz w:val="24"/>
          <w:szCs w:val="24"/>
        </w:rPr>
        <w:t>of the transformations of the political systems in nineteenth cen</w:t>
      </w:r>
      <w:r w:rsidR="005224EA" w:rsidRPr="008148DE">
        <w:rPr>
          <w:rFonts w:ascii="Times New Roman" w:hAnsi="Times New Roman" w:cs="Times New Roman"/>
          <w:color w:val="000000"/>
          <w:sz w:val="24"/>
          <w:szCs w:val="24"/>
        </w:rPr>
        <w:t xml:space="preserve">tury Europe. Taking up the case </w:t>
      </w:r>
      <w:r w:rsidRPr="008148DE">
        <w:rPr>
          <w:rFonts w:ascii="Times New Roman" w:hAnsi="Times New Roman" w:cs="Times New Roman"/>
          <w:color w:val="000000"/>
          <w:sz w:val="24"/>
          <w:szCs w:val="24"/>
        </w:rPr>
        <w:t>study of nineteenth century Britain the student will study the developmen</w:t>
      </w:r>
      <w:r w:rsidR="005224EA" w:rsidRPr="008148DE">
        <w:rPr>
          <w:rFonts w:ascii="Times New Roman" w:hAnsi="Times New Roman" w:cs="Times New Roman"/>
          <w:color w:val="000000"/>
          <w:sz w:val="24"/>
          <w:szCs w:val="24"/>
        </w:rPr>
        <w:t xml:space="preserve">t of parliamentary institutions </w:t>
      </w:r>
      <w:r w:rsidRPr="008148DE">
        <w:rPr>
          <w:rFonts w:ascii="Times New Roman" w:hAnsi="Times New Roman" w:cs="Times New Roman"/>
          <w:color w:val="000000"/>
          <w:sz w:val="24"/>
          <w:szCs w:val="24"/>
        </w:rPr>
        <w:t>alongside a new politically assertive working class. The s</w:t>
      </w:r>
      <w:r w:rsidR="005224EA" w:rsidRPr="008148DE">
        <w:rPr>
          <w:rFonts w:ascii="Times New Roman" w:hAnsi="Times New Roman" w:cs="Times New Roman"/>
          <w:color w:val="000000"/>
          <w:sz w:val="24"/>
          <w:szCs w:val="24"/>
        </w:rPr>
        <w:t xml:space="preserve">tudent will also be expected to </w:t>
      </w:r>
      <w:r w:rsidRPr="008148DE">
        <w:rPr>
          <w:rFonts w:ascii="Times New Roman" w:hAnsi="Times New Roman" w:cs="Times New Roman"/>
          <w:color w:val="000000"/>
          <w:sz w:val="24"/>
          <w:szCs w:val="24"/>
        </w:rPr>
        <w:t>bring together her/his understanding of the economic and political transformati</w:t>
      </w:r>
      <w:r w:rsidR="005224EA" w:rsidRPr="008148DE">
        <w:rPr>
          <w:rFonts w:ascii="Times New Roman" w:hAnsi="Times New Roman" w:cs="Times New Roman"/>
          <w:color w:val="000000"/>
          <w:sz w:val="24"/>
          <w:szCs w:val="24"/>
        </w:rPr>
        <w:t xml:space="preserve">ons in this period </w:t>
      </w:r>
      <w:r w:rsidRPr="008148DE">
        <w:rPr>
          <w:rFonts w:ascii="Times New Roman" w:hAnsi="Times New Roman" w:cs="Times New Roman"/>
          <w:color w:val="000000"/>
          <w:sz w:val="24"/>
          <w:szCs w:val="24"/>
        </w:rPr>
        <w:t>when exploring the emergence of socialist thought and critique of capitalism.</w:t>
      </w:r>
      <w:r w:rsidRPr="008148DE">
        <w:rPr>
          <w:rFonts w:ascii="Times New Roman" w:hAnsi="Times New Roman" w:cs="Times New Roman"/>
          <w:b/>
          <w:bCs/>
          <w:color w:val="000000"/>
          <w:sz w:val="24"/>
          <w:szCs w:val="24"/>
        </w:rPr>
        <w:t>(Teaching time: 3</w:t>
      </w:r>
      <w:r w:rsidR="005224EA" w:rsidRPr="008148DE">
        <w:rPr>
          <w:rFonts w:ascii="Times New Roman" w:hAnsi="Times New Roman" w:cs="Times New Roman"/>
          <w:color w:val="000000"/>
          <w:sz w:val="24"/>
          <w:szCs w:val="24"/>
        </w:rPr>
        <w:t xml:space="preserve"> </w:t>
      </w:r>
      <w:r w:rsidRPr="008148DE">
        <w:rPr>
          <w:rFonts w:ascii="Times New Roman" w:hAnsi="Times New Roman" w:cs="Times New Roman"/>
          <w:b/>
          <w:bCs/>
          <w:color w:val="000000"/>
          <w:sz w:val="24"/>
          <w:szCs w:val="24"/>
        </w:rPr>
        <w:t>weeks Approx.)</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Lang, Sean (2005).</w:t>
      </w:r>
      <w:r w:rsidRPr="008148DE">
        <w:rPr>
          <w:rFonts w:ascii="Times New Roman" w:hAnsi="Times New Roman" w:cs="Times New Roman"/>
          <w:i/>
          <w:iCs/>
          <w:color w:val="000000"/>
          <w:sz w:val="24"/>
          <w:szCs w:val="24"/>
        </w:rPr>
        <w:t>Parliamentary Reform, 1785-1928</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London and New York: Routledge.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Walton, John K</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1999).</w:t>
      </w:r>
      <w:r w:rsidRPr="008148DE">
        <w:rPr>
          <w:rFonts w:ascii="Times New Roman" w:hAnsi="Times New Roman" w:cs="Times New Roman"/>
          <w:i/>
          <w:iCs/>
          <w:color w:val="000000"/>
          <w:sz w:val="24"/>
          <w:szCs w:val="24"/>
        </w:rPr>
        <w:t>Chartism</w:t>
      </w:r>
      <w:r w:rsidRPr="008148DE">
        <w:rPr>
          <w:rFonts w:ascii="Times New Roman" w:hAnsi="Times New Roman" w:cs="Times New Roman"/>
          <w:color w:val="000000"/>
          <w:sz w:val="24"/>
          <w:szCs w:val="24"/>
        </w:rPr>
        <w:t>, London and New York: Routledge.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Geary, Dick (1981).</w:t>
      </w:r>
      <w:r w:rsidRPr="008148DE">
        <w:rPr>
          <w:rFonts w:ascii="Times New Roman" w:hAnsi="Times New Roman" w:cs="Times New Roman"/>
          <w:i/>
          <w:iCs/>
          <w:color w:val="000000"/>
          <w:sz w:val="24"/>
          <w:szCs w:val="24"/>
        </w:rPr>
        <w:t>European Labour Protest 1848-1939</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London: </w:t>
      </w:r>
      <w:proofErr w:type="spellStart"/>
      <w:r w:rsidRPr="008148DE">
        <w:rPr>
          <w:rFonts w:ascii="Times New Roman" w:hAnsi="Times New Roman" w:cs="Times New Roman"/>
          <w:color w:val="000000"/>
          <w:sz w:val="24"/>
          <w:szCs w:val="24"/>
        </w:rPr>
        <w:t>Croom</w:t>
      </w:r>
      <w:proofErr w:type="spellEnd"/>
      <w:r w:rsidRPr="008148DE">
        <w:rPr>
          <w:rFonts w:ascii="Times New Roman" w:hAnsi="Times New Roman" w:cs="Times New Roman"/>
          <w:color w:val="000000"/>
          <w:sz w:val="24"/>
          <w:szCs w:val="24"/>
        </w:rPr>
        <w:t xml:space="preserve"> Helm London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lastRenderedPageBreak/>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Kolakowski</w:t>
      </w:r>
      <w:proofErr w:type="spellEnd"/>
      <w:r w:rsidRPr="008148DE">
        <w:rPr>
          <w:rFonts w:ascii="Times New Roman" w:hAnsi="Times New Roman" w:cs="Times New Roman"/>
          <w:color w:val="000000"/>
          <w:sz w:val="24"/>
          <w:szCs w:val="24"/>
        </w:rPr>
        <w:t xml:space="preserve">, </w:t>
      </w:r>
      <w:proofErr w:type="spellStart"/>
      <w:r w:rsidRPr="008148DE">
        <w:rPr>
          <w:rFonts w:ascii="Times New Roman" w:hAnsi="Times New Roman" w:cs="Times New Roman"/>
          <w:color w:val="000000"/>
          <w:sz w:val="24"/>
          <w:szCs w:val="24"/>
        </w:rPr>
        <w:t>Leszec</w:t>
      </w:r>
      <w:proofErr w:type="spellEnd"/>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(1978).</w:t>
      </w:r>
      <w:r w:rsidRPr="008148DE">
        <w:rPr>
          <w:rFonts w:ascii="Times New Roman" w:hAnsi="Times New Roman" w:cs="Times New Roman"/>
          <w:i/>
          <w:iCs/>
          <w:color w:val="000000"/>
          <w:sz w:val="24"/>
          <w:szCs w:val="24"/>
        </w:rPr>
        <w:t>Main Currents of Marxism</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Volume I. Oxford: Clarendon Press.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Lichthem</w:t>
      </w:r>
      <w:proofErr w:type="spellEnd"/>
      <w:r w:rsidRPr="008148DE">
        <w:rPr>
          <w:rFonts w:ascii="Times New Roman" w:hAnsi="Times New Roman" w:cs="Times New Roman"/>
          <w:color w:val="000000"/>
          <w:sz w:val="24"/>
          <w:szCs w:val="24"/>
        </w:rPr>
        <w:t>, George.</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 xml:space="preserve">(1970). </w:t>
      </w:r>
      <w:r w:rsidRPr="008148DE">
        <w:rPr>
          <w:rFonts w:ascii="Times New Roman" w:hAnsi="Times New Roman" w:cs="Times New Roman"/>
          <w:i/>
          <w:iCs/>
          <w:color w:val="000000"/>
          <w:sz w:val="24"/>
          <w:szCs w:val="24"/>
        </w:rPr>
        <w:t>A Short History of Socialism.</w:t>
      </w:r>
      <w:proofErr w:type="gramEnd"/>
      <w:r w:rsidRPr="008148DE">
        <w:rPr>
          <w:rFonts w:ascii="Times New Roman" w:hAnsi="Times New Roman" w:cs="Times New Roman"/>
          <w:i/>
          <w:iCs/>
          <w:color w:val="000000"/>
          <w:sz w:val="24"/>
          <w:szCs w:val="24"/>
        </w:rPr>
        <w:t xml:space="preserve"> </w:t>
      </w:r>
      <w:r w:rsidRPr="008148DE">
        <w:rPr>
          <w:rFonts w:ascii="Times New Roman" w:hAnsi="Times New Roman" w:cs="Times New Roman"/>
          <w:color w:val="000000"/>
          <w:sz w:val="24"/>
          <w:szCs w:val="24"/>
        </w:rPr>
        <w:t xml:space="preserve">London: </w:t>
      </w:r>
      <w:proofErr w:type="spellStart"/>
      <w:r w:rsidRPr="008148DE">
        <w:rPr>
          <w:rFonts w:ascii="Times New Roman" w:hAnsi="Times New Roman" w:cs="Times New Roman"/>
          <w:color w:val="000000"/>
          <w:sz w:val="24"/>
          <w:szCs w:val="24"/>
        </w:rPr>
        <w:t>Weidenfield</w:t>
      </w:r>
      <w:proofErr w:type="spellEnd"/>
      <w:r w:rsidRPr="008148DE">
        <w:rPr>
          <w:rFonts w:ascii="Times New Roman" w:hAnsi="Times New Roman" w:cs="Times New Roman"/>
          <w:color w:val="000000"/>
          <w:sz w:val="24"/>
          <w:szCs w:val="24"/>
        </w:rPr>
        <w:t xml:space="preserve"> and Nicolson.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Joll</w:t>
      </w:r>
      <w:proofErr w:type="spellEnd"/>
      <w:r w:rsidRPr="008148DE">
        <w:rPr>
          <w:rFonts w:ascii="Times New Roman" w:hAnsi="Times New Roman" w:cs="Times New Roman"/>
          <w:color w:val="000000"/>
          <w:sz w:val="24"/>
          <w:szCs w:val="24"/>
        </w:rPr>
        <w:t>, James.</w:t>
      </w:r>
      <w:proofErr w:type="gramEnd"/>
      <w:r w:rsidRPr="008148DE">
        <w:rPr>
          <w:rFonts w:ascii="Times New Roman" w:hAnsi="Times New Roman" w:cs="Times New Roman"/>
          <w:color w:val="000000"/>
          <w:sz w:val="24"/>
          <w:szCs w:val="24"/>
        </w:rPr>
        <w:t xml:space="preserve"> (1990).</w:t>
      </w:r>
      <w:r w:rsidRPr="008148DE">
        <w:rPr>
          <w:rFonts w:ascii="Times New Roman" w:hAnsi="Times New Roman" w:cs="Times New Roman"/>
          <w:i/>
          <w:iCs/>
          <w:color w:val="000000"/>
          <w:sz w:val="24"/>
          <w:szCs w:val="24"/>
        </w:rPr>
        <w:t>Europe Since</w:t>
      </w:r>
      <w:r w:rsidRPr="008148DE">
        <w:rPr>
          <w:rFonts w:ascii="Times New Roman" w:hAnsi="Times New Roman" w:cs="Times New Roman"/>
          <w:color w:val="000000"/>
          <w:sz w:val="24"/>
          <w:szCs w:val="24"/>
        </w:rPr>
        <w:t>1870.New York: Penguin Books, pp. 49-77</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b/>
          <w:bCs/>
          <w:color w:val="000000"/>
          <w:sz w:val="24"/>
          <w:szCs w:val="24"/>
        </w:rPr>
        <w:t xml:space="preserve">Unit IV: Culture and Society: 1789-1850s: </w:t>
      </w:r>
      <w:r w:rsidRPr="008148DE">
        <w:rPr>
          <w:rFonts w:ascii="Times New Roman" w:hAnsi="Times New Roman" w:cs="Times New Roman"/>
          <w:color w:val="000000"/>
          <w:sz w:val="24"/>
          <w:szCs w:val="24"/>
        </w:rPr>
        <w:t>Approx. In this Unit the student will be expected to</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link</w:t>
      </w:r>
      <w:proofErr w:type="gramEnd"/>
      <w:r w:rsidRPr="008148DE">
        <w:rPr>
          <w:rFonts w:ascii="Times New Roman" w:hAnsi="Times New Roman" w:cs="Times New Roman"/>
          <w:color w:val="000000"/>
          <w:sz w:val="24"/>
          <w:szCs w:val="24"/>
        </w:rPr>
        <w:t xml:space="preserve"> various themes from the earlier rubrics and develop an understanding of the cultural, artistic</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and</w:t>
      </w:r>
      <w:proofErr w:type="gramEnd"/>
      <w:r w:rsidRPr="008148DE">
        <w:rPr>
          <w:rFonts w:ascii="Times New Roman" w:hAnsi="Times New Roman" w:cs="Times New Roman"/>
          <w:color w:val="000000"/>
          <w:sz w:val="24"/>
          <w:szCs w:val="24"/>
        </w:rPr>
        <w:t xml:space="preserve"> urban transformations in nineteenth century Europe. The student will be expected to develop</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a</w:t>
      </w:r>
      <w:proofErr w:type="gramEnd"/>
      <w:r w:rsidRPr="008148DE">
        <w:rPr>
          <w:rFonts w:ascii="Times New Roman" w:hAnsi="Times New Roman" w:cs="Times New Roman"/>
          <w:color w:val="000000"/>
          <w:sz w:val="24"/>
          <w:szCs w:val="24"/>
        </w:rPr>
        <w:t xml:space="preserve"> competent understanding of the emergence of new art forms, reformation of various art and</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cultural</w:t>
      </w:r>
      <w:proofErr w:type="gramEnd"/>
      <w:r w:rsidRPr="008148DE">
        <w:rPr>
          <w:rFonts w:ascii="Times New Roman" w:hAnsi="Times New Roman" w:cs="Times New Roman"/>
          <w:color w:val="000000"/>
          <w:sz w:val="24"/>
          <w:szCs w:val="24"/>
        </w:rPr>
        <w:t xml:space="preserve"> academies, the developing notions of consumption of culture and the changing patterns</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proofErr w:type="gramStart"/>
      <w:r w:rsidRPr="008148DE">
        <w:rPr>
          <w:rFonts w:ascii="Times New Roman" w:hAnsi="Times New Roman" w:cs="Times New Roman"/>
          <w:color w:val="000000"/>
          <w:sz w:val="24"/>
          <w:szCs w:val="24"/>
        </w:rPr>
        <w:t>of</w:t>
      </w:r>
      <w:proofErr w:type="gramEnd"/>
      <w:r w:rsidRPr="008148DE">
        <w:rPr>
          <w:rFonts w:ascii="Times New Roman" w:hAnsi="Times New Roman" w:cs="Times New Roman"/>
          <w:color w:val="000000"/>
          <w:sz w:val="24"/>
          <w:szCs w:val="24"/>
        </w:rPr>
        <w:t xml:space="preserve"> urbanism.</w:t>
      </w:r>
      <w:r w:rsidRPr="008148DE">
        <w:rPr>
          <w:rFonts w:ascii="Times New Roman" w:hAnsi="Times New Roman" w:cs="Times New Roman"/>
          <w:b/>
          <w:bCs/>
          <w:color w:val="000000"/>
          <w:sz w:val="24"/>
          <w:szCs w:val="24"/>
        </w:rPr>
        <w:t>(Teaching time: 2 weeks Approx.)</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!99</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Kennedy, Emmet.</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(1989).</w:t>
      </w:r>
      <w:r w:rsidRPr="008148DE">
        <w:rPr>
          <w:rFonts w:ascii="Times New Roman" w:hAnsi="Times New Roman" w:cs="Times New Roman"/>
          <w:i/>
          <w:iCs/>
          <w:color w:val="000000"/>
          <w:sz w:val="24"/>
          <w:szCs w:val="24"/>
        </w:rPr>
        <w:t>A Cultural History of the French Revolution.</w:t>
      </w:r>
      <w:proofErr w:type="gramEnd"/>
      <w:r w:rsidRPr="008148DE">
        <w:rPr>
          <w:rFonts w:ascii="Times New Roman" w:hAnsi="Times New Roman" w:cs="Times New Roman"/>
          <w:i/>
          <w:iCs/>
          <w:color w:val="000000"/>
          <w:sz w:val="24"/>
          <w:szCs w:val="24"/>
        </w:rPr>
        <w:t xml:space="preserve"> </w:t>
      </w:r>
      <w:r w:rsidRPr="008148DE">
        <w:rPr>
          <w:rFonts w:ascii="Times New Roman" w:hAnsi="Times New Roman" w:cs="Times New Roman"/>
          <w:color w:val="000000"/>
          <w:sz w:val="24"/>
          <w:szCs w:val="24"/>
        </w:rPr>
        <w:t>New Haven and London: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Yale University Press.</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Hunt, Lynn</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2004).</w:t>
      </w:r>
      <w:r w:rsidRPr="008148DE">
        <w:rPr>
          <w:rFonts w:ascii="Times New Roman" w:hAnsi="Times New Roman" w:cs="Times New Roman"/>
          <w:i/>
          <w:iCs/>
          <w:color w:val="000000"/>
          <w:sz w:val="24"/>
          <w:szCs w:val="24"/>
        </w:rPr>
        <w:t>Politics, Culture, and Class in the French Revolution</w:t>
      </w:r>
      <w:r w:rsidRPr="008148DE">
        <w:rPr>
          <w:rFonts w:ascii="Times New Roman" w:hAnsi="Times New Roman" w:cs="Times New Roman"/>
          <w:color w:val="000000"/>
          <w:sz w:val="24"/>
          <w:szCs w:val="24"/>
        </w:rPr>
        <w:t>. Oakland: University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of</w:t>
      </w:r>
      <w:proofErr w:type="gramEnd"/>
      <w:r w:rsidRPr="008148DE">
        <w:rPr>
          <w:rFonts w:ascii="Times New Roman" w:hAnsi="Times New Roman" w:cs="Times New Roman"/>
          <w:color w:val="000000"/>
          <w:sz w:val="24"/>
          <w:szCs w:val="24"/>
        </w:rPr>
        <w:t xml:space="preserve"> California Press.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Hunt, Lynn</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1989). “Introduction: The French Revolution in Culture, New Approaches and</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spellStart"/>
      <w:proofErr w:type="gramStart"/>
      <w:r w:rsidRPr="008148DE">
        <w:rPr>
          <w:rFonts w:ascii="Times New Roman" w:hAnsi="Times New Roman" w:cs="Times New Roman"/>
          <w:color w:val="000000"/>
          <w:sz w:val="24"/>
          <w:szCs w:val="24"/>
        </w:rPr>
        <w:t>Perspectives.”</w:t>
      </w:r>
      <w:proofErr w:type="gramEnd"/>
      <w:r w:rsidRPr="008148DE">
        <w:rPr>
          <w:rFonts w:ascii="Times New Roman" w:hAnsi="Times New Roman" w:cs="Times New Roman"/>
          <w:i/>
          <w:iCs/>
          <w:color w:val="000000"/>
          <w:sz w:val="24"/>
          <w:szCs w:val="24"/>
        </w:rPr>
        <w:t>Eighteenth</w:t>
      </w:r>
      <w:proofErr w:type="spellEnd"/>
      <w:r w:rsidRPr="008148DE">
        <w:rPr>
          <w:rFonts w:ascii="Times New Roman" w:hAnsi="Times New Roman" w:cs="Times New Roman"/>
          <w:i/>
          <w:iCs/>
          <w:color w:val="000000"/>
          <w:sz w:val="24"/>
          <w:szCs w:val="24"/>
        </w:rPr>
        <w:t xml:space="preserve">-Century Studies </w:t>
      </w:r>
      <w:r w:rsidRPr="008148DE">
        <w:rPr>
          <w:rFonts w:ascii="Times New Roman" w:hAnsi="Times New Roman" w:cs="Times New Roman"/>
          <w:color w:val="000000"/>
          <w:sz w:val="24"/>
          <w:szCs w:val="24"/>
        </w:rPr>
        <w:t>22(3), Special Issue: The French Revolution in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 xml:space="preserve">Culture, </w:t>
      </w:r>
      <w:proofErr w:type="gramStart"/>
      <w:r w:rsidRPr="008148DE">
        <w:rPr>
          <w:rFonts w:ascii="Times New Roman" w:hAnsi="Times New Roman" w:cs="Times New Roman"/>
          <w:color w:val="000000"/>
          <w:sz w:val="24"/>
          <w:szCs w:val="24"/>
        </w:rPr>
        <w:t>Spring</w:t>
      </w:r>
      <w:proofErr w:type="gramEnd"/>
      <w:r w:rsidRPr="008148DE">
        <w:rPr>
          <w:rFonts w:ascii="Times New Roman" w:hAnsi="Times New Roman" w:cs="Times New Roman"/>
          <w:color w:val="000000"/>
          <w:sz w:val="24"/>
          <w:szCs w:val="24"/>
        </w:rPr>
        <w:t>.</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Blanning</w:t>
      </w:r>
      <w:proofErr w:type="gramStart"/>
      <w:r w:rsidRPr="008148DE">
        <w:rPr>
          <w:rFonts w:ascii="Times New Roman" w:hAnsi="Times New Roman" w:cs="Times New Roman"/>
          <w:color w:val="000000"/>
          <w:sz w:val="24"/>
          <w:szCs w:val="24"/>
        </w:rPr>
        <w:t>,T.C.W</w:t>
      </w:r>
      <w:proofErr w:type="spellEnd"/>
      <w:proofErr w:type="gramEnd"/>
      <w:r w:rsidRPr="008148DE">
        <w:rPr>
          <w:rFonts w:ascii="Times New Roman" w:hAnsi="Times New Roman" w:cs="Times New Roman"/>
          <w:color w:val="000000"/>
          <w:sz w:val="24"/>
          <w:szCs w:val="24"/>
        </w:rPr>
        <w:t xml:space="preserve">. (2000). “The Commercialization and </w:t>
      </w:r>
      <w:proofErr w:type="spellStart"/>
      <w:r w:rsidRPr="008148DE">
        <w:rPr>
          <w:rFonts w:ascii="Times New Roman" w:hAnsi="Times New Roman" w:cs="Times New Roman"/>
          <w:color w:val="000000"/>
          <w:sz w:val="24"/>
          <w:szCs w:val="24"/>
        </w:rPr>
        <w:t>Sacralization</w:t>
      </w:r>
      <w:proofErr w:type="spellEnd"/>
      <w:r w:rsidRPr="008148DE">
        <w:rPr>
          <w:rFonts w:ascii="Times New Roman" w:hAnsi="Times New Roman" w:cs="Times New Roman"/>
          <w:color w:val="000000"/>
          <w:sz w:val="24"/>
          <w:szCs w:val="24"/>
        </w:rPr>
        <w:t xml:space="preserve"> of European Culture in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the</w:t>
      </w:r>
      <w:proofErr w:type="gramEnd"/>
      <w:r w:rsidRPr="008148DE">
        <w:rPr>
          <w:rFonts w:ascii="Times New Roman" w:hAnsi="Times New Roman" w:cs="Times New Roman"/>
          <w:color w:val="000000"/>
          <w:sz w:val="24"/>
          <w:szCs w:val="24"/>
        </w:rPr>
        <w:t xml:space="preserve"> Nineteenth Century.” in T.C.W. </w:t>
      </w:r>
      <w:proofErr w:type="spellStart"/>
      <w:r w:rsidRPr="008148DE">
        <w:rPr>
          <w:rFonts w:ascii="Times New Roman" w:hAnsi="Times New Roman" w:cs="Times New Roman"/>
          <w:color w:val="000000"/>
          <w:sz w:val="24"/>
          <w:szCs w:val="24"/>
        </w:rPr>
        <w:t>Blanning</w:t>
      </w:r>
      <w:proofErr w:type="spellEnd"/>
      <w:r w:rsidRPr="008148DE">
        <w:rPr>
          <w:rFonts w:ascii="Times New Roman" w:hAnsi="Times New Roman" w:cs="Times New Roman"/>
          <w:color w:val="000000"/>
          <w:sz w:val="24"/>
          <w:szCs w:val="24"/>
        </w:rPr>
        <w:t>, (ed.).</w:t>
      </w:r>
      <w:r w:rsidRPr="008148DE">
        <w:rPr>
          <w:rFonts w:ascii="Times New Roman" w:hAnsi="Times New Roman" w:cs="Times New Roman"/>
          <w:i/>
          <w:iCs/>
          <w:color w:val="000000"/>
          <w:sz w:val="24"/>
          <w:szCs w:val="24"/>
        </w:rPr>
        <w:t>The Oxford History of Modern Europe</w:t>
      </w:r>
      <w:r w:rsidRPr="008148DE">
        <w:rPr>
          <w:rFonts w:ascii="Times New Roman" w:hAnsi="Times New Roman" w:cs="Times New Roman"/>
          <w:color w:val="000000"/>
          <w:sz w:val="24"/>
          <w:szCs w:val="24"/>
        </w:rPr>
        <w:t>.</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Oxford: Oxford University Press, pp. 101-125 &amp;126-152.</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Blanning</w:t>
      </w:r>
      <w:proofErr w:type="spellEnd"/>
      <w:r w:rsidRPr="008148DE">
        <w:rPr>
          <w:rFonts w:ascii="Times New Roman" w:hAnsi="Times New Roman" w:cs="Times New Roman"/>
          <w:color w:val="000000"/>
          <w:sz w:val="24"/>
          <w:szCs w:val="24"/>
        </w:rPr>
        <w:t>, T.C.W. (2010).</w:t>
      </w:r>
      <w:r w:rsidRPr="008148DE">
        <w:rPr>
          <w:rFonts w:ascii="Times New Roman" w:hAnsi="Times New Roman" w:cs="Times New Roman"/>
          <w:i/>
          <w:iCs/>
          <w:color w:val="000000"/>
          <w:sz w:val="24"/>
          <w:szCs w:val="24"/>
        </w:rPr>
        <w:t>The Romantic Revolution: A History</w:t>
      </w:r>
      <w:r w:rsidRPr="008148DE">
        <w:rPr>
          <w:rFonts w:ascii="Times New Roman" w:hAnsi="Times New Roman" w:cs="Times New Roman"/>
          <w:color w:val="000000"/>
          <w:sz w:val="24"/>
          <w:szCs w:val="24"/>
        </w:rPr>
        <w:t xml:space="preserve">. London: George </w:t>
      </w:r>
      <w:proofErr w:type="spellStart"/>
      <w:r w:rsidRPr="008148DE">
        <w:rPr>
          <w:rFonts w:ascii="Times New Roman" w:hAnsi="Times New Roman" w:cs="Times New Roman"/>
          <w:color w:val="000000"/>
          <w:sz w:val="24"/>
          <w:szCs w:val="24"/>
        </w:rPr>
        <w:t>Weidenfeld</w:t>
      </w:r>
      <w:proofErr w:type="spellEnd"/>
      <w:r w:rsidRPr="008148DE">
        <w:rPr>
          <w:rFonts w:ascii="Times New Roman" w:hAnsi="Times New Roman" w:cs="Times New Roman"/>
          <w:color w:val="000000"/>
          <w:sz w:val="24"/>
          <w:szCs w:val="24"/>
        </w:rPr>
        <w:t>&amp;</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Nicholson.</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Bergdoll</w:t>
      </w:r>
      <w:proofErr w:type="spellEnd"/>
      <w:r w:rsidRPr="008148DE">
        <w:rPr>
          <w:rFonts w:ascii="Times New Roman" w:hAnsi="Times New Roman" w:cs="Times New Roman"/>
          <w:color w:val="000000"/>
          <w:sz w:val="24"/>
          <w:szCs w:val="24"/>
        </w:rPr>
        <w:t>, Barry.</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(2010).</w:t>
      </w:r>
      <w:r w:rsidRPr="008148DE">
        <w:rPr>
          <w:rFonts w:ascii="Times New Roman" w:hAnsi="Times New Roman" w:cs="Times New Roman"/>
          <w:i/>
          <w:iCs/>
          <w:color w:val="000000"/>
          <w:sz w:val="24"/>
          <w:szCs w:val="24"/>
        </w:rPr>
        <w:t>European Architecture 1750-1890 (Oxford History of Art)</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New</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lastRenderedPageBreak/>
        <w:t>York: Oxford University Press.</w:t>
      </w:r>
    </w:p>
    <w:p w:rsidR="003E79AB" w:rsidRPr="008148DE" w:rsidRDefault="003E79AB" w:rsidP="008148DE">
      <w:pPr>
        <w:autoSpaceDE w:val="0"/>
        <w:autoSpaceDN w:val="0"/>
        <w:adjustRightInd w:val="0"/>
        <w:spacing w:after="0" w:line="360" w:lineRule="auto"/>
        <w:jc w:val="both"/>
        <w:rPr>
          <w:rFonts w:ascii="Times New Roman" w:hAnsi="Times New Roman" w:cs="Times New Roman"/>
          <w:i/>
          <w:iCs/>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 xml:space="preserve">Lees, Andrew and Lynn </w:t>
      </w:r>
      <w:proofErr w:type="spellStart"/>
      <w:r w:rsidRPr="008148DE">
        <w:rPr>
          <w:rFonts w:ascii="Times New Roman" w:hAnsi="Times New Roman" w:cs="Times New Roman"/>
          <w:color w:val="000000"/>
          <w:sz w:val="24"/>
          <w:szCs w:val="24"/>
        </w:rPr>
        <w:t>Hollen</w:t>
      </w:r>
      <w:proofErr w:type="spellEnd"/>
      <w:r w:rsidRPr="008148DE">
        <w:rPr>
          <w:rFonts w:ascii="Times New Roman" w:hAnsi="Times New Roman" w:cs="Times New Roman"/>
          <w:color w:val="000000"/>
          <w:sz w:val="24"/>
          <w:szCs w:val="24"/>
        </w:rPr>
        <w:t xml:space="preserve"> Lees</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2007).</w:t>
      </w:r>
      <w:r w:rsidRPr="008148DE">
        <w:rPr>
          <w:rFonts w:ascii="Times New Roman" w:hAnsi="Times New Roman" w:cs="Times New Roman"/>
          <w:i/>
          <w:iCs/>
          <w:color w:val="000000"/>
          <w:sz w:val="24"/>
          <w:szCs w:val="24"/>
        </w:rPr>
        <w:t>Cities and the Making of Modern Europe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i/>
          <w:iCs/>
          <w:color w:val="000000"/>
          <w:sz w:val="24"/>
          <w:szCs w:val="24"/>
        </w:rPr>
        <w:t>1750-1914</w:t>
      </w:r>
      <w:r w:rsidRPr="008148DE">
        <w:rPr>
          <w:rFonts w:ascii="Times New Roman" w:hAnsi="Times New Roman" w:cs="Times New Roman"/>
          <w:color w:val="000000"/>
          <w:sz w:val="24"/>
          <w:szCs w:val="24"/>
        </w:rPr>
        <w:t>. Cambridge: Cambridge University Press.</w:t>
      </w:r>
    </w:p>
    <w:p w:rsidR="00021D9C" w:rsidRPr="008148DE" w:rsidRDefault="00021D9C"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SUGGESTED READINGS: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Bayly</w:t>
      </w:r>
      <w:proofErr w:type="spellEnd"/>
      <w:r w:rsidRPr="008148DE">
        <w:rPr>
          <w:rFonts w:ascii="Times New Roman" w:hAnsi="Times New Roman" w:cs="Times New Roman"/>
          <w:color w:val="000000"/>
          <w:sz w:val="24"/>
          <w:szCs w:val="24"/>
        </w:rPr>
        <w:t>, C.A. (2004).</w:t>
      </w:r>
      <w:r w:rsidRPr="008148DE">
        <w:rPr>
          <w:rFonts w:ascii="Times New Roman" w:hAnsi="Times New Roman" w:cs="Times New Roman"/>
          <w:i/>
          <w:iCs/>
          <w:color w:val="000000"/>
          <w:sz w:val="24"/>
          <w:szCs w:val="24"/>
        </w:rPr>
        <w:t>The Birth of the Modern World</w:t>
      </w:r>
      <w:r w:rsidRPr="008148DE">
        <w:rPr>
          <w:rFonts w:ascii="Times New Roman" w:hAnsi="Times New Roman" w:cs="Times New Roman"/>
          <w:color w:val="000000"/>
          <w:sz w:val="24"/>
          <w:szCs w:val="24"/>
        </w:rPr>
        <w:t>, 1780-1914.</w:t>
      </w:r>
      <w:proofErr w:type="gramEnd"/>
      <w:r w:rsidRPr="008148DE">
        <w:rPr>
          <w:rFonts w:ascii="Times New Roman" w:hAnsi="Times New Roman" w:cs="Times New Roman"/>
          <w:color w:val="000000"/>
          <w:sz w:val="24"/>
          <w:szCs w:val="24"/>
        </w:rPr>
        <w:t xml:space="preserve"> Oxford: Blackwell Publishing,</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pp.199-242</w:t>
      </w:r>
      <w:proofErr w:type="gramEnd"/>
      <w:r w:rsidRPr="008148DE">
        <w:rPr>
          <w:rFonts w:ascii="Times New Roman" w:hAnsi="Times New Roman" w:cs="Times New Roman"/>
          <w:color w:val="000000"/>
          <w:sz w:val="24"/>
          <w:szCs w:val="24"/>
        </w:rPr>
        <w:t>.</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Berger, Stefan.</w:t>
      </w:r>
      <w:proofErr w:type="gramEnd"/>
      <w:r w:rsidRPr="008148DE">
        <w:rPr>
          <w:rFonts w:ascii="Times New Roman" w:hAnsi="Times New Roman" w:cs="Times New Roman"/>
          <w:color w:val="000000"/>
          <w:sz w:val="24"/>
          <w:szCs w:val="24"/>
        </w:rPr>
        <w:t xml:space="preserve"> (Ed.)</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2004).</w:t>
      </w:r>
      <w:r w:rsidRPr="008148DE">
        <w:rPr>
          <w:rFonts w:ascii="Times New Roman" w:hAnsi="Times New Roman" w:cs="Times New Roman"/>
          <w:i/>
          <w:iCs/>
          <w:color w:val="000000"/>
          <w:sz w:val="24"/>
          <w:szCs w:val="24"/>
        </w:rPr>
        <w:t xml:space="preserve">A Companion to Nineteenth Century Europe 1789-1914, </w:t>
      </w:r>
      <w:r w:rsidRPr="008148DE">
        <w:rPr>
          <w:rFonts w:ascii="Times New Roman" w:hAnsi="Times New Roman" w:cs="Times New Roman"/>
          <w:color w:val="000000"/>
          <w:sz w:val="24"/>
          <w:szCs w:val="24"/>
        </w:rPr>
        <w:t>Oxford:</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Blackwell Publishing.</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Bottomore</w:t>
      </w:r>
      <w:proofErr w:type="spellEnd"/>
      <w:r w:rsidRPr="008148DE">
        <w:rPr>
          <w:rFonts w:ascii="Times New Roman" w:hAnsi="Times New Roman" w:cs="Times New Roman"/>
          <w:color w:val="000000"/>
          <w:sz w:val="24"/>
          <w:szCs w:val="24"/>
        </w:rPr>
        <w:t>, Tom.</w:t>
      </w:r>
      <w:proofErr w:type="gramEnd"/>
      <w:r w:rsidRPr="008148DE">
        <w:rPr>
          <w:rFonts w:ascii="Times New Roman" w:hAnsi="Times New Roman" w:cs="Times New Roman"/>
          <w:color w:val="000000"/>
          <w:sz w:val="24"/>
          <w:szCs w:val="24"/>
        </w:rPr>
        <w:t xml:space="preserve"> (Ed.)</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1983).</w:t>
      </w:r>
      <w:r w:rsidRPr="008148DE">
        <w:rPr>
          <w:rFonts w:ascii="Times New Roman" w:hAnsi="Times New Roman" w:cs="Times New Roman"/>
          <w:i/>
          <w:iCs/>
          <w:color w:val="000000"/>
          <w:sz w:val="24"/>
          <w:szCs w:val="24"/>
        </w:rPr>
        <w:t>A Dictionary of Marxist Thought</w:t>
      </w:r>
      <w:r w:rsidRPr="008148DE">
        <w:rPr>
          <w:rFonts w:ascii="Times New Roman" w:hAnsi="Times New Roman" w:cs="Times New Roman"/>
          <w:color w:val="000000"/>
          <w:sz w:val="24"/>
          <w:szCs w:val="24"/>
        </w:rPr>
        <w:t>, Oxford: Blackwell.</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222222"/>
          <w:sz w:val="24"/>
          <w:szCs w:val="24"/>
        </w:rPr>
      </w:pPr>
      <w:proofErr w:type="gramStart"/>
      <w:r w:rsidRPr="008148DE">
        <w:rPr>
          <w:rFonts w:ascii="Times New Roman" w:hAnsi="Times New Roman" w:cs="Times New Roman"/>
          <w:color w:val="222222"/>
          <w:sz w:val="24"/>
          <w:szCs w:val="24"/>
        </w:rPr>
        <w:t xml:space="preserve">● </w:t>
      </w:r>
      <w:proofErr w:type="spellStart"/>
      <w:r w:rsidRPr="008148DE">
        <w:rPr>
          <w:rFonts w:ascii="Times New Roman" w:hAnsi="Times New Roman" w:cs="Times New Roman"/>
          <w:color w:val="000000"/>
          <w:sz w:val="24"/>
          <w:szCs w:val="24"/>
        </w:rPr>
        <w:t>Breunig</w:t>
      </w:r>
      <w:proofErr w:type="spellEnd"/>
      <w:r w:rsidRPr="008148DE">
        <w:rPr>
          <w:rFonts w:ascii="Times New Roman" w:hAnsi="Times New Roman" w:cs="Times New Roman"/>
          <w:color w:val="000000"/>
          <w:sz w:val="24"/>
          <w:szCs w:val="24"/>
        </w:rPr>
        <w:t>, Charles.</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(1977).</w:t>
      </w:r>
      <w:r w:rsidRPr="008148DE">
        <w:rPr>
          <w:rFonts w:ascii="Times New Roman" w:hAnsi="Times New Roman" w:cs="Times New Roman"/>
          <w:i/>
          <w:iCs/>
          <w:color w:val="222222"/>
          <w:sz w:val="24"/>
          <w:szCs w:val="24"/>
        </w:rPr>
        <w:t>The Age of Revolution and Reaction 1789 to 1850</w:t>
      </w:r>
      <w:r w:rsidRPr="008148DE">
        <w:rPr>
          <w:rFonts w:ascii="Times New Roman" w:hAnsi="Times New Roman" w:cs="Times New Roman"/>
          <w:color w:val="222222"/>
          <w:sz w:val="24"/>
          <w:szCs w:val="24"/>
        </w:rPr>
        <w:t>.</w:t>
      </w:r>
      <w:proofErr w:type="gramEnd"/>
      <w:r w:rsidRPr="008148DE">
        <w:rPr>
          <w:rFonts w:ascii="Times New Roman" w:hAnsi="Times New Roman" w:cs="Times New Roman"/>
          <w:color w:val="222222"/>
          <w:sz w:val="24"/>
          <w:szCs w:val="24"/>
        </w:rPr>
        <w:t xml:space="preserve"> New York: W.W.</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222222"/>
          <w:sz w:val="24"/>
          <w:szCs w:val="24"/>
        </w:rPr>
      </w:pPr>
      <w:r w:rsidRPr="008148DE">
        <w:rPr>
          <w:rFonts w:ascii="Times New Roman" w:hAnsi="Times New Roman" w:cs="Times New Roman"/>
          <w:color w:val="222222"/>
          <w:sz w:val="24"/>
          <w:szCs w:val="24"/>
        </w:rPr>
        <w:t>Norton and Company, pp. 252-278 (Ch.7).</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David, Thompson.</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(1990).</w:t>
      </w:r>
      <w:r w:rsidRPr="008148DE">
        <w:rPr>
          <w:rFonts w:ascii="Times New Roman" w:hAnsi="Times New Roman" w:cs="Times New Roman"/>
          <w:i/>
          <w:iCs/>
          <w:color w:val="000000"/>
          <w:sz w:val="24"/>
          <w:szCs w:val="24"/>
        </w:rPr>
        <w:t>Europe Since Napoleon</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New York: Penguin Books.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Davies, Peter.</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(2006).</w:t>
      </w:r>
      <w:r w:rsidRPr="008148DE">
        <w:rPr>
          <w:rFonts w:ascii="Times New Roman" w:hAnsi="Times New Roman" w:cs="Times New Roman"/>
          <w:i/>
          <w:iCs/>
          <w:color w:val="000000"/>
          <w:sz w:val="24"/>
          <w:szCs w:val="24"/>
        </w:rPr>
        <w:t>The Debate on the French Revolution</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Manchester and New York:</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Manchester University Press.</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i/>
          <w:iCs/>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Deborah Simonton, Deborah.</w:t>
      </w:r>
      <w:proofErr w:type="gramEnd"/>
      <w:r w:rsidRPr="008148DE">
        <w:rPr>
          <w:rFonts w:ascii="Times New Roman" w:hAnsi="Times New Roman" w:cs="Times New Roman"/>
          <w:color w:val="000000"/>
          <w:sz w:val="24"/>
          <w:szCs w:val="24"/>
        </w:rPr>
        <w:t xml:space="preserve"> (1998).</w:t>
      </w:r>
      <w:r w:rsidRPr="008148DE">
        <w:rPr>
          <w:rFonts w:ascii="Times New Roman" w:hAnsi="Times New Roman" w:cs="Times New Roman"/>
          <w:i/>
          <w:iCs/>
          <w:color w:val="000000"/>
          <w:sz w:val="24"/>
          <w:szCs w:val="24"/>
        </w:rPr>
        <w:t>A History of European Women's Work: 1700 to the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i/>
          <w:iCs/>
          <w:color w:val="000000"/>
          <w:sz w:val="24"/>
          <w:szCs w:val="24"/>
        </w:rPr>
        <w:t>Present</w:t>
      </w:r>
      <w:r w:rsidRPr="008148DE">
        <w:rPr>
          <w:rFonts w:ascii="Times New Roman" w:hAnsi="Times New Roman" w:cs="Times New Roman"/>
          <w:color w:val="000000"/>
          <w:sz w:val="24"/>
          <w:szCs w:val="24"/>
        </w:rPr>
        <w:t>. London and New York: Routledge.</w:t>
      </w:r>
    </w:p>
    <w:p w:rsidR="003E79AB" w:rsidRPr="008148DE" w:rsidRDefault="003E79AB" w:rsidP="008148DE">
      <w:pPr>
        <w:autoSpaceDE w:val="0"/>
        <w:autoSpaceDN w:val="0"/>
        <w:adjustRightInd w:val="0"/>
        <w:spacing w:after="0" w:line="360" w:lineRule="auto"/>
        <w:jc w:val="both"/>
        <w:rPr>
          <w:rFonts w:ascii="Times New Roman" w:hAnsi="Times New Roman" w:cs="Times New Roman"/>
          <w:i/>
          <w:iCs/>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Dowd, David L. (1951).</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 xml:space="preserve">“Art as National Propaganda in the French </w:t>
      </w:r>
      <w:proofErr w:type="spellStart"/>
      <w:r w:rsidRPr="008148DE">
        <w:rPr>
          <w:rFonts w:ascii="Times New Roman" w:hAnsi="Times New Roman" w:cs="Times New Roman"/>
          <w:color w:val="000000"/>
          <w:sz w:val="24"/>
          <w:szCs w:val="24"/>
        </w:rPr>
        <w:t>Revolution.”</w:t>
      </w:r>
      <w:proofErr w:type="gramEnd"/>
      <w:r w:rsidRPr="008148DE">
        <w:rPr>
          <w:rFonts w:ascii="Times New Roman" w:hAnsi="Times New Roman" w:cs="Times New Roman"/>
          <w:i/>
          <w:iCs/>
          <w:color w:val="000000"/>
          <w:sz w:val="24"/>
          <w:szCs w:val="24"/>
        </w:rPr>
        <w:t>The</w:t>
      </w:r>
      <w:proofErr w:type="spellEnd"/>
      <w:r w:rsidRPr="008148DE">
        <w:rPr>
          <w:rFonts w:ascii="Times New Roman" w:hAnsi="Times New Roman" w:cs="Times New Roman"/>
          <w:i/>
          <w:iCs/>
          <w:color w:val="000000"/>
          <w:sz w:val="24"/>
          <w:szCs w:val="24"/>
        </w:rPr>
        <w:t xml:space="preserve"> Public</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i/>
          <w:iCs/>
          <w:color w:val="000000"/>
          <w:sz w:val="24"/>
          <w:szCs w:val="24"/>
        </w:rPr>
        <w:t xml:space="preserve">Opinion Quarterly </w:t>
      </w:r>
      <w:r w:rsidRPr="008148DE">
        <w:rPr>
          <w:rFonts w:ascii="Times New Roman" w:hAnsi="Times New Roman" w:cs="Times New Roman"/>
          <w:color w:val="000000"/>
          <w:sz w:val="24"/>
          <w:szCs w:val="24"/>
        </w:rPr>
        <w:t>18 (3), pp. 532 – 546.</w:t>
      </w:r>
    </w:p>
    <w:p w:rsidR="003E79AB" w:rsidRPr="008148DE" w:rsidRDefault="003E79AB" w:rsidP="008148DE">
      <w:pPr>
        <w:autoSpaceDE w:val="0"/>
        <w:autoSpaceDN w:val="0"/>
        <w:adjustRightInd w:val="0"/>
        <w:spacing w:after="0" w:line="360" w:lineRule="auto"/>
        <w:jc w:val="both"/>
        <w:rPr>
          <w:rFonts w:ascii="Times New Roman" w:hAnsi="Times New Roman" w:cs="Times New Roman"/>
          <w:i/>
          <w:iCs/>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Dowd, David L. (1959).</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 xml:space="preserve">“The French Revolution and the </w:t>
      </w:r>
      <w:proofErr w:type="spellStart"/>
      <w:r w:rsidRPr="008148DE">
        <w:rPr>
          <w:rFonts w:ascii="Times New Roman" w:hAnsi="Times New Roman" w:cs="Times New Roman"/>
          <w:color w:val="000000"/>
          <w:sz w:val="24"/>
          <w:szCs w:val="24"/>
        </w:rPr>
        <w:t>Painters.”</w:t>
      </w:r>
      <w:proofErr w:type="gramEnd"/>
      <w:r w:rsidRPr="008148DE">
        <w:rPr>
          <w:rFonts w:ascii="Times New Roman" w:hAnsi="Times New Roman" w:cs="Times New Roman"/>
          <w:i/>
          <w:iCs/>
          <w:color w:val="000000"/>
          <w:sz w:val="24"/>
          <w:szCs w:val="24"/>
        </w:rPr>
        <w:t>French</w:t>
      </w:r>
      <w:proofErr w:type="spellEnd"/>
      <w:r w:rsidRPr="008148DE">
        <w:rPr>
          <w:rFonts w:ascii="Times New Roman" w:hAnsi="Times New Roman" w:cs="Times New Roman"/>
          <w:i/>
          <w:iCs/>
          <w:color w:val="000000"/>
          <w:sz w:val="24"/>
          <w:szCs w:val="24"/>
        </w:rPr>
        <w:t xml:space="preserve"> Historical Studies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1 (2), pp. 127-148.</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Frederick Engels</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1970 reprint). </w:t>
      </w:r>
      <w:r w:rsidRPr="008148DE">
        <w:rPr>
          <w:rFonts w:ascii="Times New Roman" w:hAnsi="Times New Roman" w:cs="Times New Roman"/>
          <w:i/>
          <w:iCs/>
          <w:color w:val="000000"/>
          <w:sz w:val="24"/>
          <w:szCs w:val="24"/>
        </w:rPr>
        <w:t>Socialism: Utopian and Scientific</w:t>
      </w:r>
      <w:r w:rsidRPr="008148DE">
        <w:rPr>
          <w:rFonts w:ascii="Times New Roman" w:hAnsi="Times New Roman" w:cs="Times New Roman"/>
          <w:color w:val="000000"/>
          <w:sz w:val="24"/>
          <w:szCs w:val="24"/>
        </w:rPr>
        <w:t xml:space="preserve">, trans. </w:t>
      </w:r>
      <w:proofErr w:type="spellStart"/>
      <w:r w:rsidRPr="008148DE">
        <w:rPr>
          <w:rFonts w:ascii="Times New Roman" w:hAnsi="Times New Roman" w:cs="Times New Roman"/>
          <w:color w:val="000000"/>
          <w:sz w:val="24"/>
          <w:szCs w:val="24"/>
        </w:rPr>
        <w:t>EdwardAveling</w:t>
      </w:r>
      <w:proofErr w:type="spellEnd"/>
      <w:r w:rsidRPr="008148DE">
        <w:rPr>
          <w:rFonts w:ascii="Times New Roman" w:hAnsi="Times New Roman" w:cs="Times New Roman"/>
          <w:color w:val="000000"/>
          <w:sz w:val="24"/>
          <w:szCs w:val="24"/>
        </w:rPr>
        <w:t>.</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Moscow: Progress Publishers. Available at http://www.marxists.org/archive/marx/works/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download/</w:t>
      </w:r>
      <w:proofErr w:type="spellStart"/>
      <w:r w:rsidRPr="008148DE">
        <w:rPr>
          <w:rFonts w:ascii="Times New Roman" w:hAnsi="Times New Roman" w:cs="Times New Roman"/>
          <w:color w:val="000000"/>
          <w:sz w:val="24"/>
          <w:szCs w:val="24"/>
        </w:rPr>
        <w:t>Engels_Socialism_Utopian</w:t>
      </w:r>
      <w:proofErr w:type="spellEnd"/>
      <w:proofErr w:type="gramEnd"/>
      <w:r w:rsidRPr="008148DE">
        <w:rPr>
          <w:rFonts w:ascii="Times New Roman" w:hAnsi="Times New Roman" w:cs="Times New Roman"/>
          <w:color w:val="000000"/>
          <w:sz w:val="24"/>
          <w:szCs w:val="24"/>
        </w:rPr>
        <w:t xml:space="preserve"> _and_Scientific.pdf.</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Frey, Linda S. and Marsha S. Frey</w:t>
      </w:r>
      <w:proofErr w:type="gramStart"/>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2004). </w:t>
      </w:r>
      <w:r w:rsidRPr="008148DE">
        <w:rPr>
          <w:rFonts w:ascii="Times New Roman" w:hAnsi="Times New Roman" w:cs="Times New Roman"/>
          <w:i/>
          <w:iCs/>
          <w:color w:val="000000"/>
          <w:sz w:val="24"/>
          <w:szCs w:val="24"/>
        </w:rPr>
        <w:t xml:space="preserve">The French Revolution, </w:t>
      </w:r>
      <w:r w:rsidRPr="008148DE">
        <w:rPr>
          <w:rFonts w:ascii="Times New Roman" w:hAnsi="Times New Roman" w:cs="Times New Roman"/>
          <w:color w:val="000000"/>
          <w:sz w:val="24"/>
          <w:szCs w:val="24"/>
        </w:rPr>
        <w:t>Westport, CT: Greenwood</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Press, pp. 37-46 (“A New Political Culture”).</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lastRenderedPageBreak/>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Hobsbawm</w:t>
      </w:r>
      <w:proofErr w:type="spellEnd"/>
      <w:r w:rsidRPr="008148DE">
        <w:rPr>
          <w:rFonts w:ascii="Times New Roman" w:hAnsi="Times New Roman" w:cs="Times New Roman"/>
          <w:color w:val="000000"/>
          <w:sz w:val="24"/>
          <w:szCs w:val="24"/>
        </w:rPr>
        <w:t>, Eric (2011).</w:t>
      </w:r>
      <w:r w:rsidRPr="008148DE">
        <w:rPr>
          <w:rFonts w:ascii="Times New Roman" w:hAnsi="Times New Roman" w:cs="Times New Roman"/>
          <w:i/>
          <w:iCs/>
          <w:color w:val="000000"/>
          <w:sz w:val="24"/>
          <w:szCs w:val="24"/>
        </w:rPr>
        <w:t>How to Change the World</w:t>
      </w:r>
      <w:r w:rsidRPr="008148DE">
        <w:rPr>
          <w:rFonts w:ascii="Times New Roman" w:hAnsi="Times New Roman" w:cs="Times New Roman"/>
          <w:color w:val="000000"/>
          <w:sz w:val="24"/>
          <w:szCs w:val="24"/>
        </w:rPr>
        <w:t xml:space="preserve">, </w:t>
      </w:r>
      <w:r w:rsidRPr="008148DE">
        <w:rPr>
          <w:rFonts w:ascii="Times New Roman" w:hAnsi="Times New Roman" w:cs="Times New Roman"/>
          <w:i/>
          <w:iCs/>
          <w:color w:val="000000"/>
          <w:sz w:val="24"/>
          <w:szCs w:val="24"/>
        </w:rPr>
        <w:t>Reflections on Marx and Marxism</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New</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Haven and London: Yale University Press.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 xml:space="preserve">● </w:t>
      </w:r>
      <w:proofErr w:type="spellStart"/>
      <w:r w:rsidRPr="008148DE">
        <w:rPr>
          <w:rFonts w:ascii="Times New Roman" w:hAnsi="Times New Roman" w:cs="Times New Roman"/>
          <w:color w:val="000000"/>
          <w:sz w:val="24"/>
          <w:szCs w:val="24"/>
        </w:rPr>
        <w:t>Hufton</w:t>
      </w:r>
      <w:proofErr w:type="spellEnd"/>
      <w:r w:rsidRPr="008148DE">
        <w:rPr>
          <w:rFonts w:ascii="Times New Roman" w:hAnsi="Times New Roman" w:cs="Times New Roman"/>
          <w:color w:val="000000"/>
          <w:sz w:val="24"/>
          <w:szCs w:val="24"/>
        </w:rPr>
        <w:t xml:space="preserve">, </w:t>
      </w:r>
      <w:proofErr w:type="spellStart"/>
      <w:r w:rsidRPr="008148DE">
        <w:rPr>
          <w:rFonts w:ascii="Times New Roman" w:hAnsi="Times New Roman" w:cs="Times New Roman"/>
          <w:color w:val="000000"/>
          <w:sz w:val="24"/>
          <w:szCs w:val="24"/>
        </w:rPr>
        <w:t>Olwen</w:t>
      </w:r>
      <w:proofErr w:type="spellEnd"/>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(1971). “Women in Revolution 1789-1796.”</w:t>
      </w:r>
      <w:r w:rsidRPr="008148DE">
        <w:rPr>
          <w:rFonts w:ascii="Times New Roman" w:hAnsi="Times New Roman" w:cs="Times New Roman"/>
          <w:i/>
          <w:iCs/>
          <w:color w:val="000000"/>
          <w:sz w:val="24"/>
          <w:szCs w:val="24"/>
        </w:rPr>
        <w:t>Past &amp; Present</w:t>
      </w:r>
      <w:r w:rsidR="005224EA" w:rsidRPr="008148DE">
        <w:rPr>
          <w:rFonts w:ascii="Times New Roman" w:hAnsi="Times New Roman" w:cs="Times New Roman"/>
          <w:color w:val="000000"/>
          <w:sz w:val="24"/>
          <w:szCs w:val="24"/>
        </w:rPr>
        <w:t>53, pp. 90-108</w:t>
      </w:r>
    </w:p>
    <w:p w:rsidR="003E79AB" w:rsidRPr="008148DE" w:rsidRDefault="003E79AB" w:rsidP="008148DE">
      <w:pPr>
        <w:autoSpaceDE w:val="0"/>
        <w:autoSpaceDN w:val="0"/>
        <w:adjustRightInd w:val="0"/>
        <w:spacing w:after="0" w:line="360" w:lineRule="auto"/>
        <w:jc w:val="both"/>
        <w:rPr>
          <w:rFonts w:ascii="Times New Roman" w:hAnsi="Times New Roman" w:cs="Times New Roman"/>
          <w:i/>
          <w:iCs/>
          <w:color w:val="000000"/>
          <w:sz w:val="24"/>
          <w:szCs w:val="24"/>
        </w:rPr>
      </w:pPr>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 xml:space="preserve">Hunt, Lynn; Tomas R. Martin, Barbara H, </w:t>
      </w:r>
      <w:proofErr w:type="spellStart"/>
      <w:r w:rsidRPr="008148DE">
        <w:rPr>
          <w:rFonts w:ascii="Times New Roman" w:hAnsi="Times New Roman" w:cs="Times New Roman"/>
          <w:color w:val="000000"/>
          <w:sz w:val="24"/>
          <w:szCs w:val="24"/>
        </w:rPr>
        <w:t>Rosenwein</w:t>
      </w:r>
      <w:proofErr w:type="spellEnd"/>
      <w:r w:rsidRPr="008148DE">
        <w:rPr>
          <w:rFonts w:ascii="Times New Roman" w:hAnsi="Times New Roman" w:cs="Times New Roman"/>
          <w:color w:val="000000"/>
          <w:sz w:val="24"/>
          <w:szCs w:val="24"/>
        </w:rPr>
        <w:t>, Bonnie G. Smith.(2010).</w:t>
      </w:r>
      <w:r w:rsidRPr="008148DE">
        <w:rPr>
          <w:rFonts w:ascii="Times New Roman" w:hAnsi="Times New Roman" w:cs="Times New Roman"/>
          <w:i/>
          <w:iCs/>
          <w:color w:val="000000"/>
          <w:sz w:val="24"/>
          <w:szCs w:val="24"/>
        </w:rPr>
        <w:t>The Making</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i/>
          <w:iCs/>
          <w:color w:val="000000"/>
          <w:sz w:val="24"/>
          <w:szCs w:val="24"/>
        </w:rPr>
        <w:t>of</w:t>
      </w:r>
      <w:proofErr w:type="gramEnd"/>
      <w:r w:rsidRPr="008148DE">
        <w:rPr>
          <w:rFonts w:ascii="Times New Roman" w:hAnsi="Times New Roman" w:cs="Times New Roman"/>
          <w:i/>
          <w:iCs/>
          <w:color w:val="000000"/>
          <w:sz w:val="24"/>
          <w:szCs w:val="24"/>
        </w:rPr>
        <w:t xml:space="preserve"> the West: Peoples and Cultures, A Concise History</w:t>
      </w:r>
      <w:r w:rsidRPr="008148DE">
        <w:rPr>
          <w:rFonts w:ascii="Times New Roman" w:hAnsi="Times New Roman" w:cs="Times New Roman"/>
          <w:color w:val="000000"/>
          <w:sz w:val="24"/>
          <w:szCs w:val="24"/>
        </w:rPr>
        <w:t>. Boston and New York: Bedford / St.</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Martin.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Kemp, Tom.</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 xml:space="preserve">(1978). </w:t>
      </w:r>
      <w:r w:rsidRPr="008148DE">
        <w:rPr>
          <w:rFonts w:ascii="Times New Roman" w:hAnsi="Times New Roman" w:cs="Times New Roman"/>
          <w:i/>
          <w:iCs/>
          <w:color w:val="000000"/>
          <w:sz w:val="24"/>
          <w:szCs w:val="24"/>
        </w:rPr>
        <w:t>Historical Patterns of Industrialization.</w:t>
      </w:r>
      <w:proofErr w:type="gramEnd"/>
      <w:r w:rsidRPr="008148DE">
        <w:rPr>
          <w:rFonts w:ascii="Times New Roman" w:hAnsi="Times New Roman" w:cs="Times New Roman"/>
          <w:i/>
          <w:iCs/>
          <w:color w:val="000000"/>
          <w:sz w:val="24"/>
          <w:szCs w:val="24"/>
        </w:rPr>
        <w:t xml:space="preserve"> </w:t>
      </w:r>
      <w:r w:rsidRPr="008148DE">
        <w:rPr>
          <w:rFonts w:ascii="Times New Roman" w:hAnsi="Times New Roman" w:cs="Times New Roman"/>
          <w:color w:val="000000"/>
          <w:sz w:val="24"/>
          <w:szCs w:val="24"/>
        </w:rPr>
        <w:t>New York: Longman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 Lee, Stephen J. (1998).</w:t>
      </w:r>
      <w:proofErr w:type="gramEnd"/>
      <w:r w:rsidRPr="008148DE">
        <w:rPr>
          <w:rFonts w:ascii="Times New Roman" w:hAnsi="Times New Roman" w:cs="Times New Roman"/>
          <w:color w:val="000000"/>
          <w:sz w:val="24"/>
          <w:szCs w:val="24"/>
        </w:rPr>
        <w:t xml:space="preserve"> </w:t>
      </w:r>
      <w:r w:rsidRPr="008148DE">
        <w:rPr>
          <w:rFonts w:ascii="Times New Roman" w:hAnsi="Times New Roman" w:cs="Times New Roman"/>
          <w:i/>
          <w:iCs/>
          <w:color w:val="000000"/>
          <w:sz w:val="24"/>
          <w:szCs w:val="24"/>
        </w:rPr>
        <w:t xml:space="preserve">Aspects of European History 1789-1980. </w:t>
      </w:r>
      <w:r w:rsidRPr="008148DE">
        <w:rPr>
          <w:rFonts w:ascii="Times New Roman" w:hAnsi="Times New Roman" w:cs="Times New Roman"/>
          <w:color w:val="000000"/>
          <w:sz w:val="24"/>
          <w:szCs w:val="24"/>
        </w:rPr>
        <w:t>London and New York:</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Routledge (Ch. 3 &amp; Ch. 4).</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McPhee, Peter.</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 xml:space="preserve">(2013). </w:t>
      </w:r>
      <w:r w:rsidRPr="008148DE">
        <w:rPr>
          <w:rFonts w:ascii="Times New Roman" w:hAnsi="Times New Roman" w:cs="Times New Roman"/>
          <w:i/>
          <w:iCs/>
          <w:color w:val="000000"/>
          <w:sz w:val="24"/>
          <w:szCs w:val="24"/>
        </w:rPr>
        <w:t>A Companion to the French Revolution.</w:t>
      </w:r>
      <w:proofErr w:type="gramEnd"/>
      <w:r w:rsidRPr="008148DE">
        <w:rPr>
          <w:rFonts w:ascii="Times New Roman" w:hAnsi="Times New Roman" w:cs="Times New Roman"/>
          <w:i/>
          <w:iCs/>
          <w:color w:val="000000"/>
          <w:sz w:val="24"/>
          <w:szCs w:val="24"/>
        </w:rPr>
        <w:t xml:space="preserve"> </w:t>
      </w:r>
      <w:r w:rsidRPr="008148DE">
        <w:rPr>
          <w:rFonts w:ascii="Times New Roman" w:hAnsi="Times New Roman" w:cs="Times New Roman"/>
          <w:color w:val="000000"/>
          <w:sz w:val="24"/>
          <w:szCs w:val="24"/>
        </w:rPr>
        <w:t>New Jersey: Wiley-Blackwell</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(Ch.2, Ch.3, Ch.12, Ch.13, Ch.14, Ch.26 and Ch.28).</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Merriman, John.</w:t>
      </w:r>
      <w:proofErr w:type="gramEnd"/>
      <w:r w:rsidRPr="008148DE">
        <w:rPr>
          <w:rFonts w:ascii="Times New Roman" w:hAnsi="Times New Roman" w:cs="Times New Roman"/>
          <w:color w:val="000000"/>
          <w:sz w:val="24"/>
          <w:szCs w:val="24"/>
        </w:rPr>
        <w:t xml:space="preserve"> Open Yale Course Lectures [audio].</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Merriman, John.</w:t>
      </w:r>
      <w:proofErr w:type="gramEnd"/>
      <w:r w:rsidRPr="008148DE">
        <w:rPr>
          <w:rFonts w:ascii="Times New Roman" w:hAnsi="Times New Roman" w:cs="Times New Roman"/>
          <w:color w:val="000000"/>
          <w:sz w:val="24"/>
          <w:szCs w:val="24"/>
        </w:rPr>
        <w:t xml:space="preserve"> (2002). </w:t>
      </w:r>
      <w:proofErr w:type="gramStart"/>
      <w:r w:rsidRPr="008148DE">
        <w:rPr>
          <w:rFonts w:ascii="Times New Roman" w:hAnsi="Times New Roman" w:cs="Times New Roman"/>
          <w:i/>
          <w:iCs/>
          <w:color w:val="000000"/>
          <w:sz w:val="24"/>
          <w:szCs w:val="24"/>
        </w:rPr>
        <w:t>A</w:t>
      </w:r>
      <w:proofErr w:type="gramEnd"/>
      <w:r w:rsidRPr="008148DE">
        <w:rPr>
          <w:rFonts w:ascii="Times New Roman" w:hAnsi="Times New Roman" w:cs="Times New Roman"/>
          <w:i/>
          <w:iCs/>
          <w:color w:val="000000"/>
          <w:sz w:val="24"/>
          <w:szCs w:val="24"/>
        </w:rPr>
        <w:t xml:space="preserve"> History of Modern Europe: From the Renaissance to the Present</w:t>
      </w:r>
      <w:r w:rsidRPr="008148DE">
        <w:rPr>
          <w:rFonts w:ascii="Times New Roman" w:hAnsi="Times New Roman" w:cs="Times New Roman"/>
          <w:color w:val="000000"/>
          <w:sz w:val="24"/>
          <w:szCs w:val="24"/>
        </w:rPr>
        <w:t>.</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New York: W.W. Norton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t>
      </w:r>
      <w:proofErr w:type="spellStart"/>
      <w:r w:rsidRPr="008148DE">
        <w:rPr>
          <w:rFonts w:ascii="Times New Roman" w:hAnsi="Times New Roman" w:cs="Times New Roman"/>
          <w:color w:val="000000"/>
          <w:sz w:val="24"/>
          <w:szCs w:val="24"/>
        </w:rPr>
        <w:t>Ozouf</w:t>
      </w:r>
      <w:proofErr w:type="spellEnd"/>
      <w:r w:rsidRPr="008148DE">
        <w:rPr>
          <w:rFonts w:ascii="Times New Roman" w:hAnsi="Times New Roman" w:cs="Times New Roman"/>
          <w:color w:val="000000"/>
          <w:sz w:val="24"/>
          <w:szCs w:val="24"/>
        </w:rPr>
        <w:t>, Mona.</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 xml:space="preserve">(1988). </w:t>
      </w:r>
      <w:r w:rsidRPr="008148DE">
        <w:rPr>
          <w:rFonts w:ascii="Times New Roman" w:hAnsi="Times New Roman" w:cs="Times New Roman"/>
          <w:i/>
          <w:iCs/>
          <w:color w:val="000000"/>
          <w:sz w:val="24"/>
          <w:szCs w:val="24"/>
        </w:rPr>
        <w:t>Festivals and the French Revolution.</w:t>
      </w:r>
      <w:proofErr w:type="gramEnd"/>
      <w:r w:rsidRPr="008148DE">
        <w:rPr>
          <w:rFonts w:ascii="Times New Roman" w:hAnsi="Times New Roman" w:cs="Times New Roman"/>
          <w:i/>
          <w:iCs/>
          <w:color w:val="000000"/>
          <w:sz w:val="24"/>
          <w:szCs w:val="24"/>
        </w:rPr>
        <w:t xml:space="preserve"> </w:t>
      </w:r>
      <w:r w:rsidRPr="008148DE">
        <w:rPr>
          <w:rFonts w:ascii="Times New Roman" w:hAnsi="Times New Roman" w:cs="Times New Roman"/>
          <w:color w:val="000000"/>
          <w:sz w:val="24"/>
          <w:szCs w:val="24"/>
        </w:rPr>
        <w:t>Cambridge: Harvard University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Press (Introduction).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Perry, Marvin and George W. Bock.</w:t>
      </w:r>
      <w:proofErr w:type="gramEnd"/>
      <w:r w:rsidRPr="008148DE">
        <w:rPr>
          <w:rFonts w:ascii="Times New Roman" w:hAnsi="Times New Roman" w:cs="Times New Roman"/>
          <w:color w:val="000000"/>
          <w:sz w:val="24"/>
          <w:szCs w:val="24"/>
        </w:rPr>
        <w:t xml:space="preserve"> (1993). </w:t>
      </w:r>
      <w:proofErr w:type="gramStart"/>
      <w:r w:rsidRPr="008148DE">
        <w:rPr>
          <w:rFonts w:ascii="Times New Roman" w:hAnsi="Times New Roman" w:cs="Times New Roman"/>
          <w:i/>
          <w:iCs/>
          <w:color w:val="000000"/>
          <w:sz w:val="24"/>
          <w:szCs w:val="24"/>
        </w:rPr>
        <w:t>An</w:t>
      </w:r>
      <w:proofErr w:type="gramEnd"/>
      <w:r w:rsidRPr="008148DE">
        <w:rPr>
          <w:rFonts w:ascii="Times New Roman" w:hAnsi="Times New Roman" w:cs="Times New Roman"/>
          <w:i/>
          <w:iCs/>
          <w:color w:val="000000"/>
          <w:sz w:val="24"/>
          <w:szCs w:val="24"/>
        </w:rPr>
        <w:t xml:space="preserve"> Intellectual History of Modern Europe</w:t>
      </w:r>
      <w:r w:rsidRPr="008148DE">
        <w:rPr>
          <w:rFonts w:ascii="Times New Roman" w:hAnsi="Times New Roman" w:cs="Times New Roman"/>
          <w:color w:val="000000"/>
          <w:sz w:val="24"/>
          <w:szCs w:val="24"/>
        </w:rPr>
        <w:t>.</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Princeton: Houghton Mifflin Company.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Perry, Marvin.</w:t>
      </w:r>
      <w:proofErr w:type="gramEnd"/>
      <w:r w:rsidRPr="008148DE">
        <w:rPr>
          <w:rFonts w:ascii="Times New Roman" w:hAnsi="Times New Roman" w:cs="Times New Roman"/>
          <w:color w:val="000000"/>
          <w:sz w:val="24"/>
          <w:szCs w:val="24"/>
        </w:rPr>
        <w:t xml:space="preserve"> (1990).</w:t>
      </w:r>
      <w:r w:rsidRPr="008148DE">
        <w:rPr>
          <w:rFonts w:ascii="Times New Roman" w:hAnsi="Times New Roman" w:cs="Times New Roman"/>
          <w:i/>
          <w:iCs/>
          <w:color w:val="000000"/>
          <w:sz w:val="24"/>
          <w:szCs w:val="24"/>
        </w:rPr>
        <w:t xml:space="preserve">Western Civilization: Ideas, Politics and Society. </w:t>
      </w:r>
      <w:r w:rsidRPr="008148DE">
        <w:rPr>
          <w:rFonts w:ascii="Times New Roman" w:hAnsi="Times New Roman" w:cs="Times New Roman"/>
          <w:color w:val="000000"/>
          <w:sz w:val="24"/>
          <w:szCs w:val="24"/>
        </w:rPr>
        <w:t xml:space="preserve">Volume </w:t>
      </w:r>
      <w:proofErr w:type="spellStart"/>
      <w:r w:rsidRPr="008148DE">
        <w:rPr>
          <w:rFonts w:ascii="Times New Roman" w:hAnsi="Times New Roman" w:cs="Times New Roman"/>
          <w:color w:val="000000"/>
          <w:sz w:val="24"/>
          <w:szCs w:val="24"/>
        </w:rPr>
        <w:t>II</w:t>
      </w:r>
      <w:r w:rsidRPr="008148DE">
        <w:rPr>
          <w:rFonts w:ascii="Times New Roman" w:hAnsi="Times New Roman" w:cs="Times New Roman"/>
          <w:i/>
          <w:iCs/>
          <w:color w:val="000000"/>
          <w:sz w:val="24"/>
          <w:szCs w:val="24"/>
        </w:rPr>
        <w:t>.</w:t>
      </w:r>
      <w:r w:rsidRPr="008148DE">
        <w:rPr>
          <w:rFonts w:ascii="Times New Roman" w:hAnsi="Times New Roman" w:cs="Times New Roman"/>
          <w:color w:val="000000"/>
          <w:sz w:val="24"/>
          <w:szCs w:val="24"/>
        </w:rPr>
        <w:t>Boston</w:t>
      </w:r>
      <w:proofErr w:type="spellEnd"/>
      <w:r w:rsidRPr="008148DE">
        <w:rPr>
          <w:rFonts w:ascii="Times New Roman" w:hAnsi="Times New Roman" w:cs="Times New Roman"/>
          <w:color w:val="000000"/>
          <w:sz w:val="24"/>
          <w:szCs w:val="24"/>
        </w:rPr>
        <w:t xml:space="preserve"> and</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New York: Houghton Mifflin Harcourt Publishing Company.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Price, Roger.</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 xml:space="preserve">(1993). </w:t>
      </w:r>
      <w:r w:rsidRPr="008148DE">
        <w:rPr>
          <w:rFonts w:ascii="Times New Roman" w:hAnsi="Times New Roman" w:cs="Times New Roman"/>
          <w:i/>
          <w:iCs/>
          <w:color w:val="000000"/>
          <w:sz w:val="24"/>
          <w:szCs w:val="24"/>
        </w:rPr>
        <w:t>A Concise History of France</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Cornwell: Cambridge University Press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Rapport, Michael.</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 xml:space="preserve">(2005). </w:t>
      </w:r>
      <w:r w:rsidRPr="008148DE">
        <w:rPr>
          <w:rFonts w:ascii="Times New Roman" w:hAnsi="Times New Roman" w:cs="Times New Roman"/>
          <w:i/>
          <w:iCs/>
          <w:color w:val="000000"/>
          <w:sz w:val="24"/>
          <w:szCs w:val="24"/>
        </w:rPr>
        <w:t>Nineteenth Century Europe</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New York: Palgrave Macmillan.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 xml:space="preserve">● </w:t>
      </w:r>
      <w:proofErr w:type="spellStart"/>
      <w:r w:rsidRPr="008148DE">
        <w:rPr>
          <w:rFonts w:ascii="Times New Roman" w:hAnsi="Times New Roman" w:cs="Times New Roman"/>
          <w:color w:val="000000"/>
          <w:sz w:val="24"/>
          <w:szCs w:val="24"/>
        </w:rPr>
        <w:t>Sperber</w:t>
      </w:r>
      <w:proofErr w:type="spellEnd"/>
      <w:r w:rsidRPr="008148DE">
        <w:rPr>
          <w:rFonts w:ascii="Times New Roman" w:hAnsi="Times New Roman" w:cs="Times New Roman"/>
          <w:color w:val="000000"/>
          <w:sz w:val="24"/>
          <w:szCs w:val="24"/>
        </w:rPr>
        <w:t>, Jonathan (2005).</w:t>
      </w:r>
      <w:proofErr w:type="gramEnd"/>
      <w:r w:rsidRPr="008148DE">
        <w:rPr>
          <w:rFonts w:ascii="Times New Roman" w:hAnsi="Times New Roman" w:cs="Times New Roman"/>
          <w:color w:val="000000"/>
          <w:sz w:val="24"/>
          <w:szCs w:val="24"/>
        </w:rPr>
        <w:t xml:space="preserve"> </w:t>
      </w:r>
      <w:r w:rsidRPr="008148DE">
        <w:rPr>
          <w:rFonts w:ascii="Times New Roman" w:hAnsi="Times New Roman" w:cs="Times New Roman"/>
          <w:i/>
          <w:iCs/>
          <w:color w:val="000000"/>
          <w:sz w:val="24"/>
          <w:szCs w:val="24"/>
        </w:rPr>
        <w:t>The European Revolutions, 1848-1851</w:t>
      </w:r>
      <w:r w:rsidRPr="008148DE">
        <w:rPr>
          <w:rFonts w:ascii="Times New Roman" w:hAnsi="Times New Roman" w:cs="Times New Roman"/>
          <w:color w:val="000000"/>
          <w:sz w:val="24"/>
          <w:szCs w:val="24"/>
        </w:rPr>
        <w:t>. Cambridge: Cambridge</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University Press.</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 Thomson, David.</w:t>
      </w:r>
      <w:proofErr w:type="gramEnd"/>
      <w:r w:rsidRPr="008148DE">
        <w:rPr>
          <w:rFonts w:ascii="Times New Roman" w:hAnsi="Times New Roman" w:cs="Times New Roman"/>
          <w:color w:val="000000"/>
          <w:sz w:val="24"/>
          <w:szCs w:val="24"/>
        </w:rPr>
        <w:t xml:space="preserve"> (2007). </w:t>
      </w:r>
      <w:r w:rsidRPr="008148DE">
        <w:rPr>
          <w:rFonts w:ascii="Times New Roman" w:hAnsi="Times New Roman" w:cs="Times New Roman"/>
          <w:i/>
          <w:iCs/>
          <w:color w:val="000000"/>
          <w:sz w:val="24"/>
          <w:szCs w:val="24"/>
        </w:rPr>
        <w:t>Europe since Napoleon</w:t>
      </w:r>
      <w:r w:rsidRPr="008148DE">
        <w:rPr>
          <w:rFonts w:ascii="Times New Roman" w:hAnsi="Times New Roman" w:cs="Times New Roman"/>
          <w:color w:val="000000"/>
          <w:sz w:val="24"/>
          <w:szCs w:val="24"/>
        </w:rPr>
        <w:t xml:space="preserve">, New Delhi: </w:t>
      </w:r>
      <w:proofErr w:type="spellStart"/>
      <w:r w:rsidRPr="008148DE">
        <w:rPr>
          <w:rFonts w:ascii="Times New Roman" w:hAnsi="Times New Roman" w:cs="Times New Roman"/>
          <w:color w:val="000000"/>
          <w:sz w:val="24"/>
          <w:szCs w:val="24"/>
        </w:rPr>
        <w:t>Surjeet</w:t>
      </w:r>
      <w:proofErr w:type="spellEnd"/>
      <w:r w:rsidRPr="008148DE">
        <w:rPr>
          <w:rFonts w:ascii="Times New Roman" w:hAnsi="Times New Roman" w:cs="Times New Roman"/>
          <w:color w:val="000000"/>
          <w:sz w:val="24"/>
          <w:szCs w:val="24"/>
        </w:rPr>
        <w:t xml:space="preserve"> Publications, pp.</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79-103 (Ch.6 &amp; Ch.7).</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lastRenderedPageBreak/>
        <w:t></w:t>
      </w:r>
      <w:r w:rsidRPr="008148DE">
        <w:rPr>
          <w:rFonts w:ascii="Times New Roman" w:hAnsi="Times New Roman" w:cs="Times New Roman"/>
          <w:color w:val="000000"/>
          <w:sz w:val="24"/>
          <w:szCs w:val="24"/>
        </w:rPr>
        <w:t>Willis, Michael.</w:t>
      </w:r>
      <w:proofErr w:type="gramEnd"/>
      <w:r w:rsidRPr="008148DE">
        <w:rPr>
          <w:rFonts w:ascii="Times New Roman" w:hAnsi="Times New Roman" w:cs="Times New Roman"/>
          <w:color w:val="000000"/>
          <w:sz w:val="24"/>
          <w:szCs w:val="24"/>
        </w:rPr>
        <w:t xml:space="preserve"> (1999). </w:t>
      </w:r>
      <w:r w:rsidRPr="008148DE">
        <w:rPr>
          <w:rFonts w:ascii="Times New Roman" w:hAnsi="Times New Roman" w:cs="Times New Roman"/>
          <w:i/>
          <w:iCs/>
          <w:color w:val="000000"/>
          <w:sz w:val="24"/>
          <w:szCs w:val="24"/>
        </w:rPr>
        <w:t>Democracy and the State, 1830-1945.</w:t>
      </w:r>
      <w:r w:rsidRPr="008148DE">
        <w:rPr>
          <w:rFonts w:ascii="Times New Roman" w:hAnsi="Times New Roman" w:cs="Times New Roman"/>
          <w:color w:val="000000"/>
          <w:sz w:val="24"/>
          <w:szCs w:val="24"/>
        </w:rPr>
        <w:t>Cambridge: Cambridge University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color w:val="000000"/>
          <w:sz w:val="24"/>
          <w:szCs w:val="24"/>
        </w:rPr>
        <w:t>Press.</w:t>
      </w:r>
      <w:proofErr w:type="gramEnd"/>
    </w:p>
    <w:p w:rsidR="003E79AB" w:rsidRPr="008148DE" w:rsidRDefault="003E79AB" w:rsidP="008148DE">
      <w:pPr>
        <w:autoSpaceDE w:val="0"/>
        <w:autoSpaceDN w:val="0"/>
        <w:adjustRightInd w:val="0"/>
        <w:spacing w:after="0" w:line="360" w:lineRule="auto"/>
        <w:jc w:val="both"/>
        <w:rPr>
          <w:rFonts w:ascii="Times New Roman" w:hAnsi="Times New Roman" w:cs="Times New Roman"/>
          <w:i/>
          <w:iCs/>
          <w:color w:val="000000"/>
          <w:sz w:val="24"/>
          <w:szCs w:val="24"/>
        </w:rPr>
      </w:pPr>
      <w:proofErr w:type="gramStart"/>
      <w:r w:rsidRPr="008148DE">
        <w:rPr>
          <w:rFonts w:ascii="Times New Roman" w:hAnsi="Times New Roman" w:cs="Times New Roman"/>
          <w:color w:val="000000"/>
          <w:sz w:val="24"/>
          <w:szCs w:val="24"/>
        </w:rPr>
        <w:t></w:t>
      </w:r>
      <w:r w:rsidRPr="008148DE">
        <w:rPr>
          <w:rFonts w:ascii="Times New Roman" w:hAnsi="Times New Roman" w:cs="Times New Roman"/>
          <w:color w:val="000000"/>
          <w:sz w:val="24"/>
          <w:szCs w:val="24"/>
        </w:rPr>
        <w:t>Wright, D.G. (1988).</w:t>
      </w:r>
      <w:proofErr w:type="gramEnd"/>
      <w:r w:rsidRPr="008148DE">
        <w:rPr>
          <w:rFonts w:ascii="Times New Roman" w:hAnsi="Times New Roman" w:cs="Times New Roman"/>
          <w:color w:val="000000"/>
          <w:sz w:val="24"/>
          <w:szCs w:val="24"/>
        </w:rPr>
        <w:t xml:space="preserve"> </w:t>
      </w:r>
      <w:r w:rsidRPr="008148DE">
        <w:rPr>
          <w:rFonts w:ascii="Times New Roman" w:hAnsi="Times New Roman" w:cs="Times New Roman"/>
          <w:i/>
          <w:iCs/>
          <w:color w:val="000000"/>
          <w:sz w:val="24"/>
          <w:szCs w:val="24"/>
        </w:rPr>
        <w:t>Popular Radicalism: The Working Class Experience 1780-1880 - Studies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8148DE">
        <w:rPr>
          <w:rFonts w:ascii="Times New Roman" w:hAnsi="Times New Roman" w:cs="Times New Roman"/>
          <w:i/>
          <w:iCs/>
          <w:color w:val="000000"/>
          <w:sz w:val="24"/>
          <w:szCs w:val="24"/>
        </w:rPr>
        <w:t>In Modern History</w:t>
      </w:r>
      <w:r w:rsidRPr="008148DE">
        <w:rPr>
          <w:rFonts w:ascii="Times New Roman" w:hAnsi="Times New Roman" w:cs="Times New Roman"/>
          <w:color w:val="000000"/>
          <w:sz w:val="24"/>
          <w:szCs w:val="24"/>
        </w:rPr>
        <w:t>.</w:t>
      </w:r>
      <w:proofErr w:type="gramEnd"/>
      <w:r w:rsidRPr="008148DE">
        <w:rPr>
          <w:rFonts w:ascii="Times New Roman" w:hAnsi="Times New Roman" w:cs="Times New Roman"/>
          <w:color w:val="000000"/>
          <w:sz w:val="24"/>
          <w:szCs w:val="24"/>
        </w:rPr>
        <w:t xml:space="preserve"> </w:t>
      </w:r>
      <w:proofErr w:type="gramStart"/>
      <w:r w:rsidRPr="008148DE">
        <w:rPr>
          <w:rFonts w:ascii="Times New Roman" w:hAnsi="Times New Roman" w:cs="Times New Roman"/>
          <w:color w:val="000000"/>
          <w:sz w:val="24"/>
          <w:szCs w:val="24"/>
        </w:rPr>
        <w:t>Second edition.</w:t>
      </w:r>
      <w:proofErr w:type="gramEnd"/>
      <w:r w:rsidRPr="008148DE">
        <w:rPr>
          <w:rFonts w:ascii="Times New Roman" w:hAnsi="Times New Roman" w:cs="Times New Roman"/>
          <w:color w:val="000000"/>
          <w:sz w:val="24"/>
          <w:szCs w:val="24"/>
        </w:rPr>
        <w:t xml:space="preserve"> New York: Longman.</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Teaching Learning Process: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 xml:space="preserve">Classroom teaching, classroom discussions and student presentations in class and/or in </w:t>
      </w:r>
      <w:proofErr w:type="spellStart"/>
      <w:r w:rsidRPr="008148DE">
        <w:rPr>
          <w:rFonts w:ascii="Times New Roman" w:hAnsi="Times New Roman" w:cs="Times New Roman"/>
          <w:color w:val="000000"/>
          <w:sz w:val="24"/>
          <w:szCs w:val="24"/>
        </w:rPr>
        <w:t>tutorials.Presentations</w:t>
      </w:r>
      <w:proofErr w:type="spellEnd"/>
      <w:r w:rsidRPr="008148DE">
        <w:rPr>
          <w:rFonts w:ascii="Times New Roman" w:hAnsi="Times New Roman" w:cs="Times New Roman"/>
          <w:color w:val="000000"/>
          <w:sz w:val="24"/>
          <w:szCs w:val="24"/>
        </w:rPr>
        <w:t xml:space="preserve"> shall focus either on important </w:t>
      </w:r>
      <w:proofErr w:type="gramStart"/>
      <w:r w:rsidRPr="008148DE">
        <w:rPr>
          <w:rFonts w:ascii="Times New Roman" w:hAnsi="Times New Roman" w:cs="Times New Roman"/>
          <w:color w:val="000000"/>
          <w:sz w:val="24"/>
          <w:szCs w:val="24"/>
        </w:rPr>
        <w:t>themes</w:t>
      </w:r>
      <w:proofErr w:type="gramEnd"/>
      <w:r w:rsidRPr="008148DE">
        <w:rPr>
          <w:rFonts w:ascii="Times New Roman" w:hAnsi="Times New Roman" w:cs="Times New Roman"/>
          <w:color w:val="000000"/>
          <w:sz w:val="24"/>
          <w:szCs w:val="24"/>
        </w:rPr>
        <w:t xml:space="preserve"> covered in the</w:t>
      </w:r>
      <w:r w:rsidR="005224EA" w:rsidRPr="008148DE">
        <w:rPr>
          <w:rFonts w:ascii="Times New Roman" w:hAnsi="Times New Roman" w:cs="Times New Roman"/>
          <w:color w:val="000000"/>
          <w:sz w:val="24"/>
          <w:szCs w:val="24"/>
        </w:rPr>
        <w:t xml:space="preserve"> class lectures, or on specific </w:t>
      </w:r>
      <w:r w:rsidRPr="008148DE">
        <w:rPr>
          <w:rFonts w:ascii="Times New Roman" w:hAnsi="Times New Roman" w:cs="Times New Roman"/>
          <w:color w:val="000000"/>
          <w:sz w:val="24"/>
          <w:szCs w:val="24"/>
        </w:rPr>
        <w:t>readings. As this is a paper tracing the history of regions outside the Indian subcontinent, su</w:t>
      </w:r>
      <w:r w:rsidR="005224EA" w:rsidRPr="008148DE">
        <w:rPr>
          <w:rFonts w:ascii="Times New Roman" w:hAnsi="Times New Roman" w:cs="Times New Roman"/>
          <w:color w:val="000000"/>
          <w:sz w:val="24"/>
          <w:szCs w:val="24"/>
        </w:rPr>
        <w:t xml:space="preserve">pporting audio-visual aids like </w:t>
      </w:r>
      <w:r w:rsidRPr="008148DE">
        <w:rPr>
          <w:rFonts w:ascii="Times New Roman" w:hAnsi="Times New Roman" w:cs="Times New Roman"/>
          <w:color w:val="000000"/>
          <w:sz w:val="24"/>
          <w:szCs w:val="24"/>
        </w:rPr>
        <w:t>documentaries, maps and power po</w:t>
      </w:r>
      <w:r w:rsidR="005224EA" w:rsidRPr="008148DE">
        <w:rPr>
          <w:rFonts w:ascii="Times New Roman" w:hAnsi="Times New Roman" w:cs="Times New Roman"/>
          <w:color w:val="000000"/>
          <w:sz w:val="24"/>
          <w:szCs w:val="24"/>
        </w:rPr>
        <w:t xml:space="preserve">int presentations shall be used </w:t>
      </w:r>
      <w:r w:rsidRPr="008148DE">
        <w:rPr>
          <w:rFonts w:ascii="Times New Roman" w:hAnsi="Times New Roman" w:cs="Times New Roman"/>
          <w:color w:val="000000"/>
          <w:sz w:val="24"/>
          <w:szCs w:val="24"/>
        </w:rPr>
        <w:t>widely. Students shall also be encouraged to participate in talks/seminar presentations by specialists</w:t>
      </w:r>
      <w:r w:rsidR="005224EA" w:rsidRPr="008148DE">
        <w:rPr>
          <w:rFonts w:ascii="Times New Roman" w:hAnsi="Times New Roman" w:cs="Times New Roman"/>
          <w:color w:val="000000"/>
          <w:sz w:val="24"/>
          <w:szCs w:val="24"/>
        </w:rPr>
        <w:t xml:space="preserve"> </w:t>
      </w:r>
      <w:r w:rsidRPr="008148DE">
        <w:rPr>
          <w:rFonts w:ascii="Times New Roman" w:hAnsi="Times New Roman" w:cs="Times New Roman"/>
          <w:color w:val="000000"/>
          <w:sz w:val="24"/>
          <w:szCs w:val="24"/>
        </w:rPr>
        <w:t xml:space="preserve">in the field. Since this is history of a region/s less familiar </w:t>
      </w:r>
      <w:r w:rsidR="005224EA" w:rsidRPr="008148DE">
        <w:rPr>
          <w:rFonts w:ascii="Times New Roman" w:hAnsi="Times New Roman" w:cs="Times New Roman"/>
          <w:color w:val="000000"/>
          <w:sz w:val="24"/>
          <w:szCs w:val="24"/>
        </w:rPr>
        <w:t xml:space="preserve">to students, adequate attention </w:t>
      </w:r>
      <w:r w:rsidRPr="008148DE">
        <w:rPr>
          <w:rFonts w:ascii="Times New Roman" w:hAnsi="Times New Roman" w:cs="Times New Roman"/>
          <w:color w:val="000000"/>
          <w:sz w:val="24"/>
          <w:szCs w:val="24"/>
        </w:rPr>
        <w:t>shall be given to background introductory lectures and discussions.</w:t>
      </w:r>
      <w:r w:rsidR="005224EA" w:rsidRPr="008148DE">
        <w:rPr>
          <w:rFonts w:ascii="Times New Roman" w:hAnsi="Times New Roman" w:cs="Times New Roman"/>
          <w:color w:val="000000"/>
          <w:sz w:val="24"/>
          <w:szCs w:val="24"/>
        </w:rPr>
        <w:t xml:space="preserve"> Overall, the Teaching Learning </w:t>
      </w:r>
      <w:r w:rsidRPr="008148DE">
        <w:rPr>
          <w:rFonts w:ascii="Times New Roman" w:hAnsi="Times New Roman" w:cs="Times New Roman"/>
          <w:color w:val="000000"/>
          <w:sz w:val="24"/>
          <w:szCs w:val="24"/>
        </w:rPr>
        <w:t>Process shall emphasise the interconnectedness of themes within</w:t>
      </w:r>
      <w:r w:rsidR="005224EA" w:rsidRPr="008148DE">
        <w:rPr>
          <w:rFonts w:ascii="Times New Roman" w:hAnsi="Times New Roman" w:cs="Times New Roman"/>
          <w:color w:val="000000"/>
          <w:sz w:val="24"/>
          <w:szCs w:val="24"/>
        </w:rPr>
        <w:t xml:space="preserve"> the different rubrics to build </w:t>
      </w:r>
      <w:r w:rsidRPr="008148DE">
        <w:rPr>
          <w:rFonts w:ascii="Times New Roman" w:hAnsi="Times New Roman" w:cs="Times New Roman"/>
          <w:color w:val="000000"/>
          <w:sz w:val="24"/>
          <w:szCs w:val="24"/>
        </w:rPr>
        <w:t>a holistic view of the time period/region under study.</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
    <w:p w:rsidR="005224EA" w:rsidRPr="008148DE" w:rsidRDefault="005224EA" w:rsidP="008148DE">
      <w:pPr>
        <w:autoSpaceDE w:val="0"/>
        <w:autoSpaceDN w:val="0"/>
        <w:adjustRightInd w:val="0"/>
        <w:spacing w:after="0" w:line="360" w:lineRule="auto"/>
        <w:jc w:val="both"/>
        <w:rPr>
          <w:rFonts w:ascii="Times New Roman" w:hAnsi="Times New Roman" w:cs="Times New Roman"/>
          <w:b/>
          <w:bCs/>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Assessment Methods: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Students will be regularly assessed for their grasp on debates and discussions covered in class.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Two written submissions and at least one presentation will be used for</w:t>
      </w:r>
      <w:r w:rsidR="005224EA" w:rsidRPr="008148DE">
        <w:rPr>
          <w:rFonts w:ascii="Times New Roman" w:hAnsi="Times New Roman" w:cs="Times New Roman"/>
          <w:color w:val="000000"/>
          <w:sz w:val="24"/>
          <w:szCs w:val="24"/>
        </w:rPr>
        <w:t xml:space="preserve"> final grading of the students. </w:t>
      </w:r>
      <w:r w:rsidRPr="008148DE">
        <w:rPr>
          <w:rFonts w:ascii="Times New Roman" w:hAnsi="Times New Roman" w:cs="Times New Roman"/>
          <w:color w:val="000000"/>
          <w:sz w:val="24"/>
          <w:szCs w:val="24"/>
        </w:rPr>
        <w:t>Students will be assessed on their ability to engage with a sizea</w:t>
      </w:r>
      <w:r w:rsidR="005224EA" w:rsidRPr="008148DE">
        <w:rPr>
          <w:rFonts w:ascii="Times New Roman" w:hAnsi="Times New Roman" w:cs="Times New Roman"/>
          <w:color w:val="000000"/>
          <w:sz w:val="24"/>
          <w:szCs w:val="24"/>
        </w:rPr>
        <w:t xml:space="preserve">ble corpus of readings assigned </w:t>
      </w:r>
      <w:r w:rsidRPr="008148DE">
        <w:rPr>
          <w:rFonts w:ascii="Times New Roman" w:hAnsi="Times New Roman" w:cs="Times New Roman"/>
          <w:color w:val="000000"/>
          <w:sz w:val="24"/>
          <w:szCs w:val="24"/>
        </w:rPr>
        <w:t>to the theme for written submissions, i.e. being able to expl</w:t>
      </w:r>
      <w:r w:rsidR="005224EA" w:rsidRPr="008148DE">
        <w:rPr>
          <w:rFonts w:ascii="Times New Roman" w:hAnsi="Times New Roman" w:cs="Times New Roman"/>
          <w:color w:val="000000"/>
          <w:sz w:val="24"/>
          <w:szCs w:val="24"/>
        </w:rPr>
        <w:t xml:space="preserve">ain important historical trends </w:t>
      </w:r>
      <w:r w:rsidRPr="008148DE">
        <w:rPr>
          <w:rFonts w:ascii="Times New Roman" w:hAnsi="Times New Roman" w:cs="Times New Roman"/>
          <w:color w:val="000000"/>
          <w:sz w:val="24"/>
          <w:szCs w:val="24"/>
        </w:rPr>
        <w:t>and tracing historiography reflected in the assigned readings.</w:t>
      </w:r>
    </w:p>
    <w:p w:rsidR="005224EA" w:rsidRPr="008148DE" w:rsidRDefault="005224EA" w:rsidP="008148DE">
      <w:pPr>
        <w:autoSpaceDE w:val="0"/>
        <w:autoSpaceDN w:val="0"/>
        <w:adjustRightInd w:val="0"/>
        <w:spacing w:after="0" w:line="360" w:lineRule="auto"/>
        <w:jc w:val="both"/>
        <w:rPr>
          <w:rFonts w:ascii="Times New Roman" w:hAnsi="Times New Roman" w:cs="Times New Roman"/>
          <w:color w:val="000000"/>
          <w:sz w:val="24"/>
          <w:szCs w:val="24"/>
        </w:rPr>
      </w:pP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Internal Assessment: 25 Marks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Written Exam: 75 Marks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Total: 100 Marks</w:t>
      </w:r>
    </w:p>
    <w:p w:rsidR="003E79AB" w:rsidRPr="008148DE" w:rsidRDefault="003E79AB" w:rsidP="008148DE">
      <w:pPr>
        <w:autoSpaceDE w:val="0"/>
        <w:autoSpaceDN w:val="0"/>
        <w:adjustRightInd w:val="0"/>
        <w:spacing w:after="0" w:line="360" w:lineRule="auto"/>
        <w:jc w:val="both"/>
        <w:rPr>
          <w:rFonts w:ascii="Times New Roman" w:hAnsi="Times New Roman" w:cs="Times New Roman"/>
          <w:b/>
          <w:bCs/>
          <w:color w:val="000000"/>
          <w:sz w:val="24"/>
          <w:szCs w:val="24"/>
        </w:rPr>
      </w:pPr>
      <w:r w:rsidRPr="008148DE">
        <w:rPr>
          <w:rFonts w:ascii="Times New Roman" w:hAnsi="Times New Roman" w:cs="Times New Roman"/>
          <w:b/>
          <w:bCs/>
          <w:color w:val="000000"/>
          <w:sz w:val="24"/>
          <w:szCs w:val="24"/>
        </w:rPr>
        <w:t>Keywords: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8148DE">
        <w:rPr>
          <w:rFonts w:ascii="Times New Roman" w:hAnsi="Times New Roman" w:cs="Times New Roman"/>
          <w:color w:val="000000"/>
          <w:sz w:val="24"/>
          <w:szCs w:val="24"/>
        </w:rPr>
        <w:t>Ancien</w:t>
      </w:r>
      <w:proofErr w:type="spellEnd"/>
      <w:r w:rsidRPr="008148DE">
        <w:rPr>
          <w:rFonts w:ascii="Times New Roman" w:hAnsi="Times New Roman" w:cs="Times New Roman"/>
          <w:color w:val="000000"/>
          <w:sz w:val="24"/>
          <w:szCs w:val="24"/>
        </w:rPr>
        <w:t xml:space="preserve"> Regime, Gender Relations, Art and Culture, Napoleonic Consolidation, 1848, Industrialization,</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t>Demography, Gender, Family, British parliamentary Democracy, Protest Movements,</w:t>
      </w:r>
    </w:p>
    <w:p w:rsidR="003E79AB" w:rsidRPr="008148DE" w:rsidRDefault="003E79AB" w:rsidP="008148DE">
      <w:pPr>
        <w:autoSpaceDE w:val="0"/>
        <w:autoSpaceDN w:val="0"/>
        <w:adjustRightInd w:val="0"/>
        <w:spacing w:after="0" w:line="360" w:lineRule="auto"/>
        <w:jc w:val="both"/>
        <w:rPr>
          <w:rFonts w:ascii="Times New Roman" w:hAnsi="Times New Roman" w:cs="Times New Roman"/>
          <w:color w:val="000000"/>
          <w:sz w:val="24"/>
          <w:szCs w:val="24"/>
        </w:rPr>
      </w:pPr>
      <w:r w:rsidRPr="008148DE">
        <w:rPr>
          <w:rFonts w:ascii="Times New Roman" w:hAnsi="Times New Roman" w:cs="Times New Roman"/>
          <w:color w:val="000000"/>
          <w:sz w:val="24"/>
          <w:szCs w:val="24"/>
        </w:rPr>
        <w:lastRenderedPageBreak/>
        <w:t>Marxism, First &amp; Second International</w:t>
      </w:r>
    </w:p>
    <w:p w:rsidR="002D001B" w:rsidRPr="008148DE" w:rsidRDefault="003E79AB" w:rsidP="008148DE">
      <w:pPr>
        <w:spacing w:line="360" w:lineRule="auto"/>
        <w:jc w:val="both"/>
        <w:rPr>
          <w:rFonts w:ascii="Times New Roman" w:hAnsi="Times New Roman" w:cs="Times New Roman"/>
          <w:sz w:val="24"/>
          <w:szCs w:val="24"/>
        </w:rPr>
      </w:pPr>
      <w:r w:rsidRPr="008148DE">
        <w:rPr>
          <w:rFonts w:ascii="Times New Roman" w:hAnsi="Times New Roman" w:cs="Times New Roman"/>
          <w:color w:val="000000"/>
          <w:sz w:val="24"/>
          <w:szCs w:val="24"/>
        </w:rPr>
        <w:t>!</w:t>
      </w:r>
    </w:p>
    <w:sectPr w:rsidR="002D001B" w:rsidRPr="00814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AB"/>
    <w:rsid w:val="00021D9C"/>
    <w:rsid w:val="002D001B"/>
    <w:rsid w:val="003E79AB"/>
    <w:rsid w:val="005224EA"/>
    <w:rsid w:val="008148DE"/>
    <w:rsid w:val="00D70D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Shri Radhey</cp:lastModifiedBy>
  <cp:revision>4</cp:revision>
  <dcterms:created xsi:type="dcterms:W3CDTF">2022-03-26T12:36:00Z</dcterms:created>
  <dcterms:modified xsi:type="dcterms:W3CDTF">2022-03-26T14:08:00Z</dcterms:modified>
</cp:coreProperties>
</file>