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745" w:rsidRPr="00D70D18" w:rsidRDefault="00930745" w:rsidP="0093074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Even </w:t>
      </w:r>
      <w:r w:rsidRPr="00D70D18">
        <w:rPr>
          <w:rFonts w:ascii="Times New Roman" w:hAnsi="Times New Roman" w:cs="Times New Roman"/>
          <w:b/>
          <w:sz w:val="24"/>
          <w:szCs w:val="24"/>
        </w:rPr>
        <w:t xml:space="preserve"> Semester</w:t>
      </w:r>
      <w:proofErr w:type="gramEnd"/>
    </w:p>
    <w:p w:rsidR="00930745" w:rsidRPr="00D70D18" w:rsidRDefault="00930745" w:rsidP="0093074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D18">
        <w:rPr>
          <w:rFonts w:ascii="Times New Roman" w:hAnsi="Times New Roman" w:cs="Times New Roman"/>
          <w:sz w:val="24"/>
          <w:szCs w:val="24"/>
        </w:rPr>
        <w:t xml:space="preserve">Academic Session </w:t>
      </w:r>
      <w:r w:rsidR="000539C5">
        <w:rPr>
          <w:rFonts w:ascii="Times New Roman" w:hAnsi="Times New Roman" w:cs="Times New Roman"/>
          <w:sz w:val="24"/>
          <w:szCs w:val="24"/>
        </w:rPr>
        <w:t>January202</w:t>
      </w:r>
      <w:r w:rsidR="00C308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-May</w:t>
      </w:r>
      <w:r w:rsidR="000539C5">
        <w:rPr>
          <w:rFonts w:ascii="Times New Roman" w:hAnsi="Times New Roman" w:cs="Times New Roman"/>
          <w:sz w:val="24"/>
          <w:szCs w:val="24"/>
        </w:rPr>
        <w:t xml:space="preserve"> 202</w:t>
      </w:r>
      <w:r w:rsidR="00C308C5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 w:rsidRPr="00D70D18">
        <w:rPr>
          <w:rFonts w:ascii="Times New Roman" w:hAnsi="Times New Roman" w:cs="Times New Roman"/>
        </w:rPr>
        <w:t>PAPER</w:t>
      </w:r>
      <w:r w:rsidRPr="00D70D18">
        <w:rPr>
          <w:rFonts w:ascii="Times New Roman" w:hAnsi="Times New Roman" w:cs="Times New Roman"/>
          <w:lang w:bidi="hi-IN"/>
        </w:rPr>
        <w:t>:</w:t>
      </w:r>
      <w:r>
        <w:rPr>
          <w:rFonts w:cstheme="minorBidi"/>
          <w:b/>
          <w:bCs/>
          <w:color w:val="auto"/>
          <w:sz w:val="23"/>
          <w:szCs w:val="23"/>
        </w:rPr>
        <w:t xml:space="preserve"> Issues in Twentieth Century World History-I (the 20th Century) </w:t>
      </w:r>
    </w:p>
    <w:p w:rsidR="00930745" w:rsidRPr="00D70D18" w:rsidRDefault="00930745" w:rsidP="00930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:rsidR="00930745" w:rsidRPr="00D70D18" w:rsidRDefault="00930745" w:rsidP="0093074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70D18">
        <w:rPr>
          <w:rFonts w:ascii="Times New Roman" w:hAnsi="Times New Roman" w:cs="Times New Roman"/>
          <w:sz w:val="24"/>
          <w:szCs w:val="24"/>
        </w:rPr>
        <w:t>SEMESTER: V</w:t>
      </w:r>
    </w:p>
    <w:p w:rsidR="00930745" w:rsidRPr="00D70D18" w:rsidRDefault="00F855A0" w:rsidP="0093074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SESSION: 2020-20</w:t>
      </w:r>
      <w:r w:rsidR="00930745">
        <w:rPr>
          <w:rFonts w:ascii="Times New Roman" w:hAnsi="Times New Roman" w:cs="Times New Roman"/>
          <w:sz w:val="24"/>
          <w:szCs w:val="24"/>
        </w:rPr>
        <w:t xml:space="preserve"> (Even</w:t>
      </w:r>
      <w:r w:rsidR="00930745" w:rsidRPr="00D70D18">
        <w:rPr>
          <w:rFonts w:ascii="Times New Roman" w:hAnsi="Times New Roman" w:cs="Times New Roman"/>
          <w:sz w:val="24"/>
          <w:szCs w:val="24"/>
        </w:rPr>
        <w:t xml:space="preserve"> semester)</w:t>
      </w:r>
    </w:p>
    <w:p w:rsidR="00930745" w:rsidRPr="00D70D18" w:rsidRDefault="00930745" w:rsidP="00930745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D18">
        <w:rPr>
          <w:rFonts w:ascii="Times New Roman" w:hAnsi="Times New Roman" w:cs="Times New Roman"/>
          <w:sz w:val="24"/>
          <w:szCs w:val="24"/>
        </w:rPr>
        <w:t>TEACHER NAME</w:t>
      </w:r>
      <w:r w:rsidRPr="00D70D18">
        <w:rPr>
          <w:rFonts w:ascii="Times New Roman" w:hAnsi="Times New Roman" w:cs="Times New Roman"/>
          <w:b/>
          <w:sz w:val="24"/>
          <w:szCs w:val="24"/>
        </w:rPr>
        <w:t>: MR LEVIN N R</w:t>
      </w:r>
    </w:p>
    <w:p w:rsidR="00930745" w:rsidRDefault="00930745" w:rsidP="00930745">
      <w:pPr>
        <w:pStyle w:val="Default"/>
      </w:pPr>
    </w:p>
    <w:p w:rsidR="00930745" w:rsidRDefault="00930745" w:rsidP="00930745">
      <w:pPr>
        <w:pStyle w:val="Default"/>
      </w:pPr>
    </w:p>
    <w:p w:rsidR="00930745" w:rsidRDefault="00930745" w:rsidP="00930745">
      <w:pPr>
        <w:pStyle w:val="Default"/>
      </w:pPr>
    </w:p>
    <w:p w:rsidR="00930745" w:rsidRDefault="00930745" w:rsidP="00930745">
      <w:pPr>
        <w:pStyle w:val="Default"/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                                                                              DSE III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                                Issues in Twentieth Century World History-I (the 20th Century)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Objectives: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This course aims to provide an understanding of 20</w:t>
      </w:r>
      <w:r w:rsidRPr="00784727">
        <w:rPr>
          <w:rFonts w:ascii="FARTZG+TimesNewRomanPSMT" w:hAnsi="FARTZG+TimesNewRomanPSMT" w:cs="FARTZG+TimesNewRomanPSMT"/>
          <w:color w:val="auto"/>
          <w:sz w:val="16"/>
          <w:szCs w:val="16"/>
          <w:vertAlign w:val="superscript"/>
        </w:rPr>
        <w:t>th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century world history not as a history of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parts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individual nations but as an interconnected world history. The paper focuses on how the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world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changed in the first half of the twentieth century, from the World Wars to new radical and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social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movements. The course discusses how this world, ridden with conflict and violence, also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witnessed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growing desires for peace by through an organisation such as the United Nations. The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emphasis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is on taking up case studies to illustrate the processes and trends in society and culture.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Learning Outcomes: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On completion of this course, the student will be able to: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Define world history and explain the evolving polities.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Categorise the economies and cultures of the twentieth century world.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Define the making of the geopolitical order and ‘North-South’ distinctions.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Delineate the complex character of modernity and its differences.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Demonstrate critical skills to discuss and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analyze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diverse social movements and cultural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trends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Content: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I: The Concept and </w:t>
      </w:r>
      <w:proofErr w:type="gramStart"/>
      <w:r>
        <w:rPr>
          <w:rFonts w:cstheme="minorBidi"/>
          <w:b/>
          <w:bCs/>
          <w:color w:val="auto"/>
          <w:sz w:val="23"/>
          <w:szCs w:val="23"/>
        </w:rPr>
        <w:t>Definition(</w:t>
      </w:r>
      <w:proofErr w:type="gramEnd"/>
      <w:r>
        <w:rPr>
          <w:rFonts w:cstheme="minorBidi"/>
          <w:b/>
          <w:bCs/>
          <w:color w:val="auto"/>
          <w:sz w:val="23"/>
          <w:szCs w:val="23"/>
        </w:rPr>
        <w:t>approx.2 weeks)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: What is World History?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II: First World </w:t>
      </w:r>
      <w:proofErr w:type="gramStart"/>
      <w:r>
        <w:rPr>
          <w:rFonts w:cstheme="minorBidi"/>
          <w:b/>
          <w:bCs/>
          <w:color w:val="auto"/>
          <w:sz w:val="23"/>
          <w:szCs w:val="23"/>
        </w:rPr>
        <w:t>War(</w:t>
      </w:r>
      <w:proofErr w:type="gramEnd"/>
      <w:r>
        <w:rPr>
          <w:rFonts w:cstheme="minorBidi"/>
          <w:b/>
          <w:bCs/>
          <w:color w:val="auto"/>
          <w:sz w:val="23"/>
          <w:szCs w:val="23"/>
        </w:rPr>
        <w:t>approx..3 weeks)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(a) Consequences in Europe and the world,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(b) League of Nations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III: 1917 Russian </w:t>
      </w:r>
      <w:proofErr w:type="gramStart"/>
      <w:r>
        <w:rPr>
          <w:rFonts w:cstheme="minorBidi"/>
          <w:b/>
          <w:bCs/>
          <w:color w:val="auto"/>
          <w:sz w:val="23"/>
          <w:szCs w:val="23"/>
        </w:rPr>
        <w:t>Revolution(</w:t>
      </w:r>
      <w:proofErr w:type="gramEnd"/>
      <w:r>
        <w:rPr>
          <w:rFonts w:cstheme="minorBidi"/>
          <w:b/>
          <w:bCs/>
          <w:color w:val="auto"/>
          <w:sz w:val="23"/>
          <w:szCs w:val="23"/>
        </w:rPr>
        <w:t>approx..3 weeks)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(a) Formation of the USSR;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(b) Debates on socialism and the role of the Communist International (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Comintern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)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IV: Fascism and </w:t>
      </w:r>
      <w:proofErr w:type="gramStart"/>
      <w:r>
        <w:rPr>
          <w:rFonts w:cstheme="minorBidi"/>
          <w:b/>
          <w:bCs/>
          <w:color w:val="auto"/>
          <w:sz w:val="23"/>
          <w:szCs w:val="23"/>
        </w:rPr>
        <w:t>Nazism(</w:t>
      </w:r>
      <w:proofErr w:type="gramEnd"/>
      <w:r>
        <w:rPr>
          <w:rFonts w:cstheme="minorBidi"/>
          <w:b/>
          <w:bCs/>
          <w:color w:val="auto"/>
          <w:sz w:val="23"/>
          <w:szCs w:val="23"/>
        </w:rPr>
        <w:t>aaprox.3 weeks)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: Germany and Japan and Second World War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V: Modernity, Rights and </w:t>
      </w:r>
      <w:proofErr w:type="gramStart"/>
      <w:r>
        <w:rPr>
          <w:rFonts w:cstheme="minorBidi"/>
          <w:b/>
          <w:bCs/>
          <w:color w:val="auto"/>
          <w:sz w:val="23"/>
          <w:szCs w:val="23"/>
        </w:rPr>
        <w:t>Democracy(</w:t>
      </w:r>
      <w:proofErr w:type="gramEnd"/>
      <w:r>
        <w:rPr>
          <w:rFonts w:cstheme="minorBidi"/>
          <w:b/>
          <w:bCs/>
          <w:color w:val="auto"/>
          <w:sz w:val="23"/>
          <w:szCs w:val="23"/>
        </w:rPr>
        <w:t>approx..5 weeks)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(a) The suffragette movement (England)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(b) Anti-colonial struggles (Indonesia)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(c) The formation of the United Nations </w:t>
      </w:r>
    </w:p>
    <w:p w:rsidR="00930745" w:rsidRDefault="00930745" w:rsidP="00930745">
      <w:pPr>
        <w:pStyle w:val="Default"/>
        <w:rPr>
          <w:rFonts w:ascii="UBIOMD+HelveticaNeue" w:hAnsi="UBIOMD+HelveticaNeue" w:cs="UBIOMD+HelveticaNeue"/>
          <w:color w:val="auto"/>
          <w:sz w:val="23"/>
          <w:szCs w:val="23"/>
        </w:rPr>
      </w:pPr>
      <w:r>
        <w:rPr>
          <w:rFonts w:ascii="UBIOMD+HelveticaNeue" w:hAnsi="UBIOMD+HelveticaNeue" w:cs="UBIOMD+HelveticaNeue"/>
          <w:color w:val="auto"/>
          <w:sz w:val="23"/>
          <w:szCs w:val="23"/>
        </w:rPr>
        <w:t xml:space="preserve"> </w:t>
      </w: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(d) Art and politics (Picasso)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b/>
          <w:bCs/>
          <w:color w:val="auto"/>
          <w:sz w:val="23"/>
          <w:szCs w:val="23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ESSENTIAL READINGS AND UNIT-WISE TEACHING OUTCOMES: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1: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This Unit shall introduce the students to the concept and definition of world history.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 </w:t>
      </w: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Krippner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-Martinez, J. (1995). “Teaching World History: Why We Should Start!”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The History Teacher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29 (1), pp. 85-92. https://www.jstor.org/stable/494534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Christian, David. (2003). “World History in Context.”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Journal of World History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vol. 14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no.4, pp. 437-458. https://www.jstor.org/stable/20079239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Mazlish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Bruce. (1998). “Comparing Global History to World History”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The Journal of Interdisciplinary History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vol. 28 no. 3, pp. 385-395.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https://www.jstor.org/stable/205420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Findley, Carter V. and John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Rothey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(2011).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 World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USA: Wadsworth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Publishing.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II: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This Unit will familiarize the students with the key consequences of the First World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War; including the formation of the League of Nations.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 </w:t>
      </w: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Merriman, J. (YEAR).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A History of Modern Europe: From Renaissance to the Present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.Volume 1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York, London: W.W. Norton (pp. 1011-1016; 1056-1077;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1083-1087).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Roberts, J.M. (1999).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Twentieth-Century, the History of the World, 1901-200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York: Viking.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Findley, Carter V. and John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Rothey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(2011).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 World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USA: Wadsworth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Publishing.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Henig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R. (1995).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Versailles and After 1919-1933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Lancaster Pamphlets Series. Second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edition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York, London: Routledge.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784727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Mahajan,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Sneh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(2009).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Issues in Twentieth Century World History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Delhi: Macmillan. </w:t>
      </w:r>
    </w:p>
    <w:p w:rsidR="00930745" w:rsidRPr="00BB7633" w:rsidRDefault="00930745" w:rsidP="00930745">
      <w:pPr>
        <w:autoSpaceDE w:val="0"/>
        <w:autoSpaceDN w:val="0"/>
        <w:adjustRightInd w:val="0"/>
        <w:spacing w:after="0" w:line="240" w:lineRule="auto"/>
        <w:rPr>
          <w:rFonts w:ascii="AIEYPL+Symbol" w:hAnsi="AIEYPL+Symbol" w:cs="AIEYPL+Symbol"/>
          <w:color w:val="000000"/>
          <w:sz w:val="24"/>
          <w:szCs w:val="24"/>
        </w:rPr>
      </w:pPr>
    </w:p>
    <w:p w:rsidR="00930745" w:rsidRPr="00BB7633" w:rsidRDefault="00930745" w:rsidP="00930745">
      <w:pPr>
        <w:autoSpaceDE w:val="0"/>
        <w:autoSpaceDN w:val="0"/>
        <w:adjustRightInd w:val="0"/>
        <w:spacing w:after="0" w:line="240" w:lineRule="auto"/>
        <w:rPr>
          <w:rFonts w:ascii="AIEYPL+Symbol" w:hAnsi="AIEYPL+Symbol"/>
          <w:sz w:val="23"/>
          <w:szCs w:val="23"/>
        </w:rPr>
      </w:pPr>
      <w:r w:rsidRPr="00BB7633">
        <w:rPr>
          <w:rFonts w:ascii="AIEYPL+Symbol" w:hAnsi="AIEYPL+Symbol"/>
          <w:sz w:val="23"/>
          <w:szCs w:val="23"/>
        </w:rPr>
        <w:t>•</w:t>
      </w:r>
    </w:p>
    <w:p w:rsidR="00930745" w:rsidRPr="00BB7633" w:rsidRDefault="00930745" w:rsidP="00930745">
      <w:pPr>
        <w:autoSpaceDE w:val="0"/>
        <w:autoSpaceDN w:val="0"/>
        <w:adjustRightInd w:val="0"/>
        <w:spacing w:after="0" w:line="240" w:lineRule="auto"/>
        <w:rPr>
          <w:rFonts w:ascii="AIEYPL+Symbol" w:hAnsi="AIEYPL+Symbol"/>
          <w:sz w:val="24"/>
          <w:szCs w:val="24"/>
        </w:rPr>
      </w:pP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III: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This Unit will provide the students a broad outline of the history of the USSR post the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1917 October Revolution and shall familiarize them with the functioning of the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Comintern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WVCDKF+HelveticaNeue" w:hAnsi="WVCDKF+HelveticaNeue" w:cs="WVCDKF+HelveticaNeue"/>
          <w:color w:val="auto"/>
          <w:sz w:val="23"/>
          <w:szCs w:val="23"/>
        </w:rPr>
      </w:pP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UBIOMD+HelveticaNeue" w:hAnsi="UBIOMD+HelveticaNeue" w:cs="UBIOMD+HelveticaNeue"/>
          <w:color w:val="auto"/>
          <w:sz w:val="23"/>
          <w:szCs w:val="23"/>
        </w:rPr>
      </w:pPr>
      <w:r>
        <w:rPr>
          <w:rFonts w:ascii="UBIOMD+HelveticaNeue" w:hAnsi="UBIOMD+HelveticaNeue" w:cs="UBIOMD+HelveticaNeue"/>
          <w:color w:val="auto"/>
          <w:sz w:val="23"/>
          <w:szCs w:val="23"/>
        </w:rPr>
        <w:t xml:space="preserve">59 </w:t>
      </w:r>
    </w:p>
    <w:p w:rsidR="00930745" w:rsidRPr="00BB7633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Nove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Alec. (1992). </w:t>
      </w:r>
      <w:proofErr w:type="gramStart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An</w:t>
      </w:r>
      <w:proofErr w:type="gramEnd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 Economic History of the USSR 1917-1991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London: Penguin.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Hobsbawm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E.J. (1996).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 Age of Extremes. 1914-1991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New York: Vintage.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Hobsbawm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E.J. (2009). </w:t>
      </w:r>
      <w:proofErr w:type="gramStart"/>
      <w:r>
        <w:rPr>
          <w:rFonts w:cstheme="minorBidi"/>
          <w:color w:val="auto"/>
          <w:sz w:val="23"/>
          <w:szCs w:val="23"/>
        </w:rPr>
        <w:t>t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he</w:t>
      </w:r>
      <w:proofErr w:type="gramEnd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 Age Of Extremes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अितरेकxकायुग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(translated in Hindi by Prakash Dixit). Mumbai and Meerut: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संवाद1काशन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Roberts, J.M. (1999).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Twentieth-Century, the History of the World, 1901-2000</w:t>
      </w:r>
      <w:r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  <w:t>.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New York: Viking.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Findley, Carter V. and John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Rothey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(2011).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 World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USA: Wadsworth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Publishing.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Mahajan,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Sneh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(2009) 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Issues in Twentieth Century World History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Delhi: Macmillan.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>•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महाजnे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ह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(</w:t>
      </w:r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२०१६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).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बीसवीशताGदीकाि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इितहास</w:t>
      </w:r>
      <w:proofErr w:type="spellEnd"/>
      <w:r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एकझलक</w:t>
      </w:r>
      <w:proofErr w:type="spellEnd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भाग</w:t>
      </w:r>
      <w:proofErr w:type="spellEnd"/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२</w:t>
      </w: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)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लsमी1काशन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देशपांडे</w:t>
      </w:r>
      <w:proofErr w:type="spellEnd"/>
      <w:r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अिनtu</w:t>
      </w:r>
      <w:proofErr w:type="spellEnd"/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>(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२०१४</w:t>
      </w:r>
      <w:r>
        <w:rPr>
          <w:rFonts w:ascii="NUEYKD+Helvetica" w:hAnsi="NUEYKD+Helvetica" w:cs="NUEYKD+Helvetica"/>
          <w:color w:val="auto"/>
          <w:sz w:val="23"/>
          <w:szCs w:val="23"/>
        </w:rPr>
        <w:t xml:space="preserve">). </w:t>
      </w:r>
      <w:r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इितहासके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1मुखमु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wे</w:t>
      </w:r>
      <w:proofErr w:type="spellEnd"/>
      <w:r>
        <w:rPr>
          <w:rFonts w:cstheme="minorBidi"/>
          <w:color w:val="auto"/>
          <w:sz w:val="23"/>
          <w:szCs w:val="23"/>
        </w:rPr>
        <w:t xml:space="preserve">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बदलतेआयाम</w:t>
      </w:r>
      <w:proofErr w:type="spellEnd"/>
      <w:r>
        <w:rPr>
          <w:rFonts w:cstheme="minorBidi"/>
          <w:color w:val="auto"/>
          <w:sz w:val="23"/>
          <w:szCs w:val="23"/>
        </w:rPr>
        <w:t xml:space="preserve"> </w:t>
      </w: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िव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)ालय1काशन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IV: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This Unit shall introduce the students to important case studies related to the growth of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fascism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post First World War. The Unit shall connect the discussion on fascism to the Second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World War.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Hobsbawm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E.J. (1996).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 Age of Extremes. 1914-1991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York: Vintage.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BB7633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Hobsbawm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E.J. (2009).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The Age </w:t>
      </w:r>
      <w:proofErr w:type="gramStart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Of</w:t>
      </w:r>
      <w:proofErr w:type="gramEnd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 Extremes-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अितरेकxकायुग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(</w:t>
      </w: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translated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in Hindi by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Prakash Dixit). Mumbai and Meerut: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संवाद1काशन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Lee, Stephen J. (1982).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Aspects of European History 1789–1980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London, New York: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Routledge (Ch.22, Ch.23, Ch.24 and Ch.30).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Lee, Stephen J. (2008).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European Dictatorships 1918-1945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London, New York: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Routledge (Ch.5).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Fairbank, John K., et al. (1965).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East Asia: Modern Transformation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Boston: Houghton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Mifflin; </w:t>
      </w: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Highlighting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edition (section on militarism in Japan).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Duikar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William J. (2005)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 World History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Third edition. USA: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Wadsworth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Cencgage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Learning.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Henig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R. (2005).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 Origins of the Second World War 1933-1941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Lancaster Pamphlets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Series. Second edition. London, New York: Routledge.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Roberts, J.M. (1999).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Twentieth-Century, the History of the World, 1901-2000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York: Viking.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Mahajan,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Sneh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(2009).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Issues in Twentieth Century World History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Delhi: Macmillan.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महाजन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,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nेह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. (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२०१६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बीसवीशताGदीकाि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इितहास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एकझलक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(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भाग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-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)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lastRenderedPageBreak/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लsमी1काशन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देशपांडे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,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अिनtu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. (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२०१४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इितहासके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1मुखमु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wे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बदलतेआयाम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िव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)ालय1काशन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WVCDKF+HelveticaNeue" w:hAnsi="WVCDKF+HelveticaNeue" w:cs="WVCDKF+HelveticaNeue"/>
          <w:color w:val="auto"/>
          <w:sz w:val="23"/>
          <w:szCs w:val="23"/>
        </w:rPr>
      </w:pP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UBIOMD+HelveticaNeue" w:hAnsi="UBIOMD+HelveticaNeue" w:cs="UBIOMD+HelveticaNeue"/>
          <w:color w:val="auto"/>
          <w:sz w:val="23"/>
          <w:szCs w:val="23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Unit V: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This Unit shall highlight important trends in the development of modern political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movements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and institutions that unfolded in the first half of the twentieth century. The discussion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shall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evolve around specified case studies. </w:t>
      </w: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lastRenderedPageBreak/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Lang, Sean. (2005).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Parliamentary Reform 1789-1928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Second edition. London, New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York: Routledge. (Ch.8, “Votes for Women).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Thomson, D. (1990).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Europe </w:t>
      </w:r>
      <w:proofErr w:type="gramStart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Since</w:t>
      </w:r>
      <w:proofErr w:type="gramEnd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 Napoleon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London: Penguin (Ch.32).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>Perry, Marvin et al. (2016).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Western Civilization: Ideas, Politics, and Society: Since 1400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Eleventh edition. Canada: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Cencgage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Learning (Ch. 27 – section on Picasso).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Hobsbawm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E.J. (1996).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 Age of Extremes. 1914-1991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York: Vintage.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Hobsbawm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E.J. (2009).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The Age </w:t>
      </w:r>
      <w:proofErr w:type="gramStart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Of</w:t>
      </w:r>
      <w:proofErr w:type="gramEnd"/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 Extremes-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अितरेकxकायुग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(</w:t>
      </w: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translated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in Hindi by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Prakash Dixit). Mumbai and Meerut: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संवाद1काशन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Duikar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William J. (2005)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 World History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Third edition. USA: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Wadsworth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Cengage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Learning.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lastRenderedPageBreak/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Roberts, J.M. (1999).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Twentieth-Century, the History of the World, 1901-2000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York: Viking.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Pr="00DD52B4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Mahajan,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Sneh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(2009).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Issues in Twentieth Century World History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Delhi: Macmillan.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महाजन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,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nेह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. (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२०१६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बीसवीशता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Gदीकाि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इितहास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एकझलक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(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भाग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-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)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लsमी1काशन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देशपांडे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,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अिनtu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>. (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२०१४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इितहासके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 xml:space="preserve"> 1मुखमु 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wे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बदलतेआयाम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</w:t>
      </w:r>
      <w:proofErr w:type="spellEnd"/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NUEYKD+Helvetica" w:hAnsi="NUEYKD+Helvetica" w:cs="NUEYKD+Helvetica"/>
          <w:color w:val="auto"/>
          <w:sz w:val="23"/>
          <w:szCs w:val="23"/>
        </w:rPr>
      </w:pPr>
      <w:r>
        <w:rPr>
          <w:rFonts w:ascii="NUEYKD+Helvetica" w:hAnsi="NUEYKD+Helvetica" w:cs="NUEYKD+Helvetica"/>
          <w:color w:val="auto"/>
          <w:sz w:val="23"/>
          <w:szCs w:val="23"/>
        </w:rPr>
        <w:t xml:space="preserve">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GLHSEE+ArialUnicodeMS" w:hAnsi="GLHSEE+ArialUnicodeMS" w:cs="GLHSEE+ArialUnicodeMS"/>
          <w:color w:val="auto"/>
          <w:sz w:val="23"/>
          <w:szCs w:val="23"/>
        </w:rPr>
      </w:pPr>
      <w:r>
        <w:rPr>
          <w:rFonts w:ascii="GLHSEE+ArialUnicodeMS" w:hAnsi="GLHSEE+ArialUnicodeMS" w:cs="GLHSEE+ArialUnicodeMS"/>
          <w:color w:val="auto"/>
          <w:sz w:val="23"/>
          <w:szCs w:val="23"/>
        </w:rPr>
        <w:t>!</w:t>
      </w:r>
      <w:proofErr w:type="spellStart"/>
      <w:r>
        <w:rPr>
          <w:rFonts w:ascii="GLHSEE+ArialUnicodeMS" w:hAnsi="GLHSEE+ArialUnicodeMS" w:cs="GLHSEE+ArialUnicodeMS"/>
          <w:color w:val="auto"/>
          <w:sz w:val="23"/>
          <w:szCs w:val="23"/>
        </w:rPr>
        <w:t>द#लीि</w:t>
      </w:r>
      <w:proofErr w:type="gramStart"/>
      <w:r>
        <w:rPr>
          <w:rFonts w:ascii="GLHSEE+ArialUnicodeMS" w:hAnsi="GLHSEE+ArialUnicodeMS" w:cs="GLHSEE+ArialUnicodeMS"/>
          <w:color w:val="auto"/>
          <w:sz w:val="23"/>
          <w:szCs w:val="23"/>
        </w:rPr>
        <w:t>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(</w:t>
      </w:r>
      <w:proofErr w:type="spellStart"/>
      <w:proofErr w:type="gramEnd"/>
      <w:r>
        <w:rPr>
          <w:rFonts w:ascii="GLHSEE+ArialUnicodeMS" w:hAnsi="GLHSEE+ArialUnicodeMS" w:cs="GLHSEE+ArialUnicodeMS"/>
          <w:color w:val="auto"/>
          <w:sz w:val="23"/>
          <w:szCs w:val="23"/>
        </w:rPr>
        <w:t>िव</w:t>
      </w:r>
      <w:proofErr w:type="spellEnd"/>
      <w:r>
        <w:rPr>
          <w:rFonts w:ascii="GLHSEE+ArialUnicodeMS" w:hAnsi="GLHSEE+ArialUnicodeMS" w:cs="GLHSEE+ArialUnicodeMS"/>
          <w:color w:val="auto"/>
          <w:sz w:val="23"/>
          <w:szCs w:val="23"/>
        </w:rPr>
        <w:t>)ालय1काशन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Suggested Readings: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Atkin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N. and M. </w:t>
      </w: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Biddis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(2009).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Themes in Modern European History, 1890–1945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London, New York: Routledge (Ch.4, Ch.5, Ch.9 and Ch.10).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lastRenderedPageBreak/>
        <w:t xml:space="preserve">Ferguson, Niall. (2006).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The War of the World: Twentieth-Century Conflict and the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Descent of the West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New York: The Penguin Press.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Martel, G. (Ed.). (2006).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 xml:space="preserve">A Companion to Europe 1900-1945.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Malden, M.A. and Oxford: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Blackwell.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color w:val="auto"/>
          <w:sz w:val="23"/>
          <w:szCs w:val="23"/>
        </w:rPr>
        <w:t xml:space="preserve">•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spell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Wakeman</w:t>
      </w:r>
      <w:proofErr w:type="spell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, R. (Ed). (2003).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JIIZBA+TimesNewRomanPS-ItalicMT" w:hAnsi="JIIZBA+TimesNewRomanPS-ItalicMT" w:cs="JIIZBA+TimesNewRomanPS-ItalicMT"/>
          <w:color w:val="auto"/>
          <w:sz w:val="23"/>
          <w:szCs w:val="23"/>
        </w:rPr>
      </w:pPr>
      <w:r>
        <w:rPr>
          <w:rFonts w:ascii="JIIZBA+TimesNewRomanPS-ItalicMT" w:hAnsi="JIIZBA+TimesNewRomanPS-ItalicMT" w:cs="JIIZBA+TimesNewRomanPS-ItalicMT"/>
          <w:i/>
          <w:iCs/>
          <w:color w:val="auto"/>
          <w:sz w:val="23"/>
          <w:szCs w:val="23"/>
        </w:rPr>
        <w:t>Themes in Modern European History Since 1945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London,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New York: Routledge (Ch.1 and Ch.2).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Teaching Learning Process: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Classroom teaching on key concepts and discussions on important readings. As this is a paper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tracing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aspects of European/world history, supporting audio-visual aids like documentaries, maps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and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power point presentations shall be used widely. Overall, the Teaching Learning Process shall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focus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on providing a broad historical overview of the period and region under study. The process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shall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also delineate certain linkages and parallel developments in Indian history and the socio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economic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and cultural histories traced in this paper. This shall enable a smooth transition from </w:t>
      </w:r>
    </w:p>
    <w:p w:rsidR="00930745" w:rsidRDefault="00930745" w:rsidP="00930745">
      <w:pPr>
        <w:pStyle w:val="Default"/>
        <w:rPr>
          <w:rFonts w:ascii="UBIOMD+HelveticaNeue" w:hAnsi="UBIOMD+HelveticaNeue" w:cs="UBIOMD+HelveticaNeue"/>
          <w:color w:val="auto"/>
          <w:sz w:val="23"/>
          <w:szCs w:val="23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the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student’s prior engagement with Indian history and his/her engagement with history of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regions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 outside the Indian subcontinent.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Assessment Methods: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Students will be regularly assessed for their grasp on debates and discussions covered in class.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Two written submissions and at least one presentation will be used for final grading of the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proofErr w:type="gramStart"/>
      <w:r>
        <w:rPr>
          <w:rFonts w:ascii="FARTZG+TimesNewRomanPSMT" w:hAnsi="FARTZG+TimesNewRomanPSMT" w:cs="FARTZG+TimesNewRomanPSMT"/>
          <w:color w:val="auto"/>
          <w:sz w:val="23"/>
          <w:szCs w:val="23"/>
        </w:rPr>
        <w:t>students</w:t>
      </w:r>
      <w:proofErr w:type="gramEnd"/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.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Internal Assessment: 25 Marks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Written Exam: 75 Marks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Total: 100 Marks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Keywords: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World History, First World war, Russian Revolution, Fascism, Nazism, Second World war,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>
      <w:pPr>
        <w:pStyle w:val="Default"/>
        <w:rPr>
          <w:rFonts w:ascii="FARTZG+TimesNewRomanPSMT" w:hAnsi="FARTZG+TimesNewRomanPSMT" w:cs="FARTZG+TimesNewRomanPSMT"/>
          <w:color w:val="auto"/>
          <w:sz w:val="23"/>
          <w:szCs w:val="23"/>
        </w:rPr>
      </w:pPr>
      <w:r>
        <w:rPr>
          <w:rFonts w:ascii="FARTZG+TimesNewRomanPSMT" w:hAnsi="FARTZG+TimesNewRomanPSMT" w:cs="FARTZG+TimesNewRomanPSMT"/>
          <w:color w:val="auto"/>
          <w:sz w:val="23"/>
          <w:szCs w:val="23"/>
        </w:rPr>
        <w:t xml:space="preserve">Suffragette Movement, anti-colonial struggles, United Nations </w:t>
      </w:r>
    </w:p>
    <w:p w:rsidR="00930745" w:rsidRDefault="00930745" w:rsidP="00930745">
      <w:pPr>
        <w:pStyle w:val="Default"/>
        <w:rPr>
          <w:rFonts w:cstheme="minorBidi"/>
          <w:color w:val="auto"/>
        </w:rPr>
      </w:pPr>
    </w:p>
    <w:p w:rsidR="00930745" w:rsidRDefault="00930745" w:rsidP="00930745"/>
    <w:p w:rsidR="002D001B" w:rsidRDefault="002D001B"/>
    <w:sectPr w:rsidR="002D001B" w:rsidSect="00606CF7">
      <w:pgSz w:w="12240" w:h="15840"/>
      <w:pgMar w:top="14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MQFDZ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RTZG+TimesNewRomanPSMT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BIOMD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IIZBA+TimesNewRomanPS-Italic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LHSEE+ArialUnicodeMS">
    <w:altName w:val="Arial Unicode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IEYPL+Symbol">
    <w:altName w:val="Symbo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VCDKF+Helvetica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EYKD+Helvetica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45"/>
    <w:rsid w:val="000539C5"/>
    <w:rsid w:val="002D001B"/>
    <w:rsid w:val="00930745"/>
    <w:rsid w:val="00C308C5"/>
    <w:rsid w:val="00F8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236A5-502F-4DB3-8240-66CC98D0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0745"/>
    <w:pPr>
      <w:autoSpaceDE w:val="0"/>
      <w:autoSpaceDN w:val="0"/>
      <w:adjustRightInd w:val="0"/>
      <w:spacing w:after="0" w:line="240" w:lineRule="auto"/>
    </w:pPr>
    <w:rPr>
      <w:rFonts w:ascii="WMQFDZ+TimesNewRomanPS-BoldMT" w:hAnsi="WMQFDZ+TimesNewRomanPS-BoldMT" w:cs="WMQFDZ+TimesNewRomanPS-Bold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2022-03-26T13:55:00Z</dcterms:created>
  <dcterms:modified xsi:type="dcterms:W3CDTF">2022-03-26T13:55:00Z</dcterms:modified>
</cp:coreProperties>
</file>