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A180B2" w14:textId="6286152A" w:rsidR="007B435E" w:rsidRDefault="007B435E" w:rsidP="007B435E">
      <w:pPr>
        <w:rPr>
          <w:sz w:val="28"/>
          <w:szCs w:val="28"/>
        </w:rPr>
      </w:pPr>
      <w:r>
        <w:rPr>
          <w:sz w:val="28"/>
          <w:szCs w:val="28"/>
        </w:rPr>
        <w:t xml:space="preserve">               </w:t>
      </w:r>
      <w:r>
        <w:rPr>
          <w:b/>
          <w:bCs/>
          <w:sz w:val="28"/>
          <w:szCs w:val="28"/>
        </w:rPr>
        <w:t>TEACHING PLAN for Academic Year</w:t>
      </w:r>
      <w:r>
        <w:rPr>
          <w:sz w:val="28"/>
          <w:szCs w:val="28"/>
        </w:rPr>
        <w:t xml:space="preserve"> </w:t>
      </w:r>
      <w:r>
        <w:rPr>
          <w:b/>
          <w:bCs/>
          <w:sz w:val="28"/>
          <w:szCs w:val="28"/>
        </w:rPr>
        <w:t>202</w:t>
      </w:r>
      <w:r>
        <w:rPr>
          <w:b/>
          <w:bCs/>
          <w:sz w:val="28"/>
          <w:szCs w:val="28"/>
        </w:rPr>
        <w:t>0</w:t>
      </w:r>
      <w:r>
        <w:rPr>
          <w:b/>
          <w:bCs/>
          <w:sz w:val="28"/>
          <w:szCs w:val="28"/>
        </w:rPr>
        <w:t>-2</w:t>
      </w:r>
      <w:r>
        <w:rPr>
          <w:b/>
          <w:bCs/>
          <w:sz w:val="28"/>
          <w:szCs w:val="28"/>
        </w:rPr>
        <w:t>1</w:t>
      </w:r>
    </w:p>
    <w:p w14:paraId="44D3218D" w14:textId="77777777" w:rsidR="007B435E" w:rsidRDefault="007B435E" w:rsidP="007B435E">
      <w:pPr>
        <w:rPr>
          <w:sz w:val="28"/>
          <w:szCs w:val="28"/>
        </w:rPr>
      </w:pPr>
    </w:p>
    <w:p w14:paraId="72BB05D9" w14:textId="77777777" w:rsidR="007B435E" w:rsidRDefault="007B435E" w:rsidP="007B435E">
      <w:pPr>
        <w:rPr>
          <w:sz w:val="28"/>
          <w:szCs w:val="28"/>
        </w:rPr>
      </w:pPr>
    </w:p>
    <w:p w14:paraId="0BDC37B1" w14:textId="77777777" w:rsidR="007B435E" w:rsidRDefault="007B435E" w:rsidP="007B435E">
      <w:pPr>
        <w:rPr>
          <w:sz w:val="28"/>
          <w:szCs w:val="28"/>
        </w:rPr>
      </w:pPr>
      <w:r>
        <w:rPr>
          <w:b/>
          <w:bCs/>
          <w:sz w:val="28"/>
          <w:szCs w:val="28"/>
        </w:rPr>
        <w:t>PAPER:</w:t>
      </w:r>
      <w:r>
        <w:rPr>
          <w:sz w:val="28"/>
          <w:szCs w:val="28"/>
        </w:rPr>
        <w:t xml:space="preserve"> History of Modern Europe </w:t>
      </w:r>
    </w:p>
    <w:p w14:paraId="1A513D79" w14:textId="77777777" w:rsidR="007B435E" w:rsidRDefault="007B435E" w:rsidP="007B435E">
      <w:pPr>
        <w:rPr>
          <w:sz w:val="28"/>
          <w:szCs w:val="28"/>
        </w:rPr>
      </w:pPr>
      <w:r>
        <w:rPr>
          <w:b/>
          <w:bCs/>
          <w:sz w:val="28"/>
          <w:szCs w:val="28"/>
        </w:rPr>
        <w:t xml:space="preserve">SEMESTER: </w:t>
      </w:r>
      <w:r>
        <w:rPr>
          <w:sz w:val="28"/>
          <w:szCs w:val="28"/>
        </w:rPr>
        <w:t>v</w:t>
      </w:r>
    </w:p>
    <w:p w14:paraId="39AFF8F7" w14:textId="5E51F59C" w:rsidR="007B435E" w:rsidRDefault="007B435E" w:rsidP="007B435E">
      <w:pPr>
        <w:rPr>
          <w:sz w:val="28"/>
          <w:szCs w:val="28"/>
        </w:rPr>
      </w:pPr>
      <w:r>
        <w:rPr>
          <w:b/>
          <w:bCs/>
          <w:sz w:val="28"/>
          <w:szCs w:val="28"/>
        </w:rPr>
        <w:t xml:space="preserve">SESSION: </w:t>
      </w:r>
      <w:r>
        <w:rPr>
          <w:sz w:val="28"/>
          <w:szCs w:val="28"/>
        </w:rPr>
        <w:t>202</w:t>
      </w:r>
      <w:r>
        <w:rPr>
          <w:sz w:val="28"/>
          <w:szCs w:val="28"/>
        </w:rPr>
        <w:t>0</w:t>
      </w:r>
      <w:r>
        <w:rPr>
          <w:sz w:val="28"/>
          <w:szCs w:val="28"/>
        </w:rPr>
        <w:t>-2</w:t>
      </w:r>
      <w:r>
        <w:rPr>
          <w:sz w:val="28"/>
          <w:szCs w:val="28"/>
        </w:rPr>
        <w:t>1</w:t>
      </w:r>
    </w:p>
    <w:p w14:paraId="2EEEE370" w14:textId="77777777" w:rsidR="007B435E" w:rsidRDefault="007B435E" w:rsidP="007B435E">
      <w:pPr>
        <w:rPr>
          <w:b/>
          <w:bCs/>
          <w:sz w:val="28"/>
          <w:szCs w:val="28"/>
        </w:rPr>
      </w:pPr>
      <w:r>
        <w:rPr>
          <w:b/>
          <w:bCs/>
          <w:sz w:val="28"/>
          <w:szCs w:val="28"/>
        </w:rPr>
        <w:t xml:space="preserve">TEACHER’S NAME: Dr. Dinesh Kumar Singh </w:t>
      </w:r>
    </w:p>
    <w:p w14:paraId="1D981303" w14:textId="77777777" w:rsidR="007B435E" w:rsidRDefault="007B435E" w:rsidP="007B435E">
      <w:pPr>
        <w:jc w:val="center"/>
        <w:rPr>
          <w:sz w:val="28"/>
          <w:szCs w:val="28"/>
        </w:rPr>
      </w:pPr>
    </w:p>
    <w:p w14:paraId="6E1E0CF7" w14:textId="77777777" w:rsidR="007B435E" w:rsidRDefault="007B435E" w:rsidP="007B435E">
      <w:pPr>
        <w:jc w:val="center"/>
        <w:rPr>
          <w:sz w:val="28"/>
          <w:szCs w:val="28"/>
        </w:rPr>
      </w:pPr>
    </w:p>
    <w:p w14:paraId="11E44663" w14:textId="77777777" w:rsidR="007B435E" w:rsidRDefault="007B435E" w:rsidP="007B435E">
      <w:pPr>
        <w:numPr>
          <w:ilvl w:val="0"/>
          <w:numId w:val="1"/>
        </w:numPr>
        <w:rPr>
          <w:b/>
          <w:bCs/>
          <w:sz w:val="28"/>
          <w:szCs w:val="28"/>
        </w:rPr>
      </w:pPr>
      <w:r>
        <w:rPr>
          <w:b/>
          <w:bCs/>
          <w:sz w:val="28"/>
          <w:szCs w:val="28"/>
        </w:rPr>
        <w:t>SYLLABUS</w:t>
      </w:r>
    </w:p>
    <w:p w14:paraId="7D6CF1BE" w14:textId="77777777" w:rsidR="007B435E" w:rsidRDefault="007B435E" w:rsidP="007B435E">
      <w:pPr>
        <w:rPr>
          <w:b/>
          <w:bCs/>
          <w:sz w:val="28"/>
          <w:szCs w:val="28"/>
        </w:rPr>
      </w:pPr>
    </w:p>
    <w:p w14:paraId="5783058D" w14:textId="77777777" w:rsidR="007B435E" w:rsidRDefault="007B435E" w:rsidP="007B435E">
      <w:pPr>
        <w:rPr>
          <w:b/>
          <w:bCs/>
          <w:sz w:val="28"/>
          <w:szCs w:val="28"/>
        </w:rPr>
      </w:pPr>
      <w:r>
        <w:rPr>
          <w:b/>
          <w:bCs/>
          <w:sz w:val="28"/>
          <w:szCs w:val="28"/>
        </w:rPr>
        <w:t>I.The French Revolution and its European repercussions</w:t>
      </w:r>
    </w:p>
    <w:p w14:paraId="5878D20E" w14:textId="77777777" w:rsidR="007B435E" w:rsidRDefault="007B435E" w:rsidP="007B435E">
      <w:pPr>
        <w:rPr>
          <w:b/>
          <w:bCs/>
          <w:sz w:val="28"/>
          <w:szCs w:val="28"/>
        </w:rPr>
      </w:pPr>
      <w:r>
        <w:rPr>
          <w:b/>
          <w:bCs/>
          <w:sz w:val="28"/>
          <w:szCs w:val="28"/>
        </w:rPr>
        <w:t>[a] Crisis of the Ancient Regime</w:t>
      </w:r>
    </w:p>
    <w:p w14:paraId="2E1F4924" w14:textId="77777777" w:rsidR="007B435E" w:rsidRDefault="007B435E" w:rsidP="007B435E">
      <w:pPr>
        <w:rPr>
          <w:b/>
          <w:bCs/>
          <w:sz w:val="28"/>
          <w:szCs w:val="28"/>
        </w:rPr>
      </w:pPr>
      <w:r>
        <w:rPr>
          <w:b/>
          <w:bCs/>
          <w:sz w:val="28"/>
          <w:szCs w:val="28"/>
        </w:rPr>
        <w:t>[b] Intellectual currents</w:t>
      </w:r>
    </w:p>
    <w:p w14:paraId="0145ACB2" w14:textId="77777777" w:rsidR="007B435E" w:rsidRDefault="007B435E" w:rsidP="007B435E">
      <w:pPr>
        <w:rPr>
          <w:b/>
          <w:bCs/>
          <w:sz w:val="28"/>
          <w:szCs w:val="28"/>
        </w:rPr>
      </w:pPr>
      <w:r>
        <w:rPr>
          <w:b/>
          <w:bCs/>
          <w:sz w:val="28"/>
          <w:szCs w:val="28"/>
        </w:rPr>
        <w:t>[c] Social classes and emerging gender relations</w:t>
      </w:r>
    </w:p>
    <w:p w14:paraId="68FEC822" w14:textId="77777777" w:rsidR="007B435E" w:rsidRDefault="007B435E" w:rsidP="007B435E">
      <w:pPr>
        <w:rPr>
          <w:b/>
          <w:bCs/>
          <w:sz w:val="28"/>
          <w:szCs w:val="28"/>
        </w:rPr>
      </w:pPr>
      <w:r>
        <w:rPr>
          <w:b/>
          <w:bCs/>
          <w:sz w:val="28"/>
          <w:szCs w:val="28"/>
        </w:rPr>
        <w:t>[d] Phases of the French Revolution 1789-99</w:t>
      </w:r>
    </w:p>
    <w:p w14:paraId="1150A549" w14:textId="77777777" w:rsidR="007B435E" w:rsidRDefault="007B435E" w:rsidP="007B435E">
      <w:pPr>
        <w:rPr>
          <w:b/>
          <w:bCs/>
          <w:sz w:val="28"/>
          <w:szCs w:val="28"/>
        </w:rPr>
      </w:pPr>
      <w:r>
        <w:rPr>
          <w:b/>
          <w:bCs/>
          <w:sz w:val="28"/>
          <w:szCs w:val="28"/>
        </w:rPr>
        <w:t xml:space="preserve">[e] Art and culture of the French Revolution </w:t>
      </w:r>
    </w:p>
    <w:p w14:paraId="5DE193CB" w14:textId="77777777" w:rsidR="007B435E" w:rsidRDefault="007B435E" w:rsidP="007B435E">
      <w:pPr>
        <w:rPr>
          <w:b/>
          <w:bCs/>
          <w:sz w:val="28"/>
          <w:szCs w:val="28"/>
        </w:rPr>
      </w:pPr>
      <w:r>
        <w:rPr>
          <w:b/>
          <w:bCs/>
          <w:sz w:val="28"/>
          <w:szCs w:val="28"/>
        </w:rPr>
        <w:t>[f] Napoleonic consolidation –reform and empire</w:t>
      </w:r>
    </w:p>
    <w:p w14:paraId="31EFCE61" w14:textId="77777777" w:rsidR="007B435E" w:rsidRDefault="007B435E" w:rsidP="007B435E">
      <w:pPr>
        <w:rPr>
          <w:b/>
          <w:bCs/>
          <w:sz w:val="28"/>
          <w:szCs w:val="28"/>
        </w:rPr>
      </w:pPr>
    </w:p>
    <w:p w14:paraId="57CD2DD6" w14:textId="77777777" w:rsidR="007B435E" w:rsidRDefault="007B435E" w:rsidP="007B435E">
      <w:pPr>
        <w:rPr>
          <w:b/>
          <w:bCs/>
          <w:sz w:val="28"/>
          <w:szCs w:val="28"/>
        </w:rPr>
      </w:pPr>
      <w:r>
        <w:rPr>
          <w:b/>
          <w:bCs/>
          <w:sz w:val="28"/>
          <w:szCs w:val="28"/>
        </w:rPr>
        <w:t>II. Restoration and revolution: c 1815-1848</w:t>
      </w:r>
    </w:p>
    <w:p w14:paraId="75645955" w14:textId="77777777" w:rsidR="007B435E" w:rsidRDefault="007B435E" w:rsidP="007B435E">
      <w:pPr>
        <w:rPr>
          <w:b/>
          <w:bCs/>
          <w:sz w:val="28"/>
          <w:szCs w:val="28"/>
        </w:rPr>
      </w:pPr>
      <w:r>
        <w:rPr>
          <w:b/>
          <w:bCs/>
          <w:sz w:val="28"/>
          <w:szCs w:val="28"/>
        </w:rPr>
        <w:t>[a] Forces of conservatism and restoration of old hierarchies</w:t>
      </w:r>
    </w:p>
    <w:p w14:paraId="25C415FB" w14:textId="77777777" w:rsidR="007B435E" w:rsidRDefault="007B435E" w:rsidP="007B435E">
      <w:pPr>
        <w:rPr>
          <w:b/>
          <w:bCs/>
          <w:sz w:val="28"/>
          <w:szCs w:val="28"/>
        </w:rPr>
      </w:pPr>
      <w:r>
        <w:rPr>
          <w:b/>
          <w:bCs/>
          <w:sz w:val="28"/>
          <w:szCs w:val="28"/>
        </w:rPr>
        <w:t>[b] Social, political and intellectual currents</w:t>
      </w:r>
    </w:p>
    <w:p w14:paraId="6E8BFAA6" w14:textId="77777777" w:rsidR="007B435E" w:rsidRDefault="007B435E" w:rsidP="007B435E">
      <w:pPr>
        <w:rPr>
          <w:b/>
          <w:bCs/>
          <w:sz w:val="28"/>
          <w:szCs w:val="28"/>
        </w:rPr>
      </w:pPr>
      <w:r>
        <w:rPr>
          <w:b/>
          <w:bCs/>
          <w:sz w:val="28"/>
          <w:szCs w:val="28"/>
        </w:rPr>
        <w:t>[c] Revolutionary and radical movements 1830-1848</w:t>
      </w:r>
    </w:p>
    <w:p w14:paraId="0B1BA28D" w14:textId="77777777" w:rsidR="007B435E" w:rsidRDefault="007B435E" w:rsidP="007B435E">
      <w:pPr>
        <w:rPr>
          <w:b/>
          <w:bCs/>
          <w:sz w:val="28"/>
          <w:szCs w:val="28"/>
        </w:rPr>
      </w:pPr>
    </w:p>
    <w:p w14:paraId="3E37B298" w14:textId="77777777" w:rsidR="007B435E" w:rsidRDefault="007B435E" w:rsidP="007B435E">
      <w:pPr>
        <w:rPr>
          <w:b/>
          <w:bCs/>
          <w:sz w:val="28"/>
          <w:szCs w:val="28"/>
        </w:rPr>
      </w:pPr>
      <w:r>
        <w:rPr>
          <w:b/>
          <w:bCs/>
          <w:sz w:val="28"/>
          <w:szCs w:val="28"/>
        </w:rPr>
        <w:t>III. Capitalist industrialization and social and economic transformation (Late 18th century to AD 1914)</w:t>
      </w:r>
    </w:p>
    <w:p w14:paraId="79CB53F9" w14:textId="77777777" w:rsidR="007B435E" w:rsidRDefault="007B435E" w:rsidP="007B435E">
      <w:pPr>
        <w:rPr>
          <w:b/>
          <w:bCs/>
          <w:sz w:val="28"/>
          <w:szCs w:val="28"/>
        </w:rPr>
      </w:pPr>
      <w:r>
        <w:rPr>
          <w:b/>
          <w:bCs/>
          <w:sz w:val="28"/>
          <w:szCs w:val="28"/>
        </w:rPr>
        <w:t xml:space="preserve">[a] Process of capitalist development in industry and agriculture: case studies of Britain, France, the </w:t>
      </w:r>
    </w:p>
    <w:p w14:paraId="086160BC" w14:textId="77777777" w:rsidR="007B435E" w:rsidRDefault="007B435E" w:rsidP="007B435E">
      <w:pPr>
        <w:rPr>
          <w:b/>
          <w:bCs/>
          <w:sz w:val="28"/>
          <w:szCs w:val="28"/>
        </w:rPr>
      </w:pPr>
      <w:r>
        <w:rPr>
          <w:b/>
          <w:bCs/>
          <w:sz w:val="28"/>
          <w:szCs w:val="28"/>
        </w:rPr>
        <w:t>German States and Russia.</w:t>
      </w:r>
    </w:p>
    <w:p w14:paraId="1AC8C7B8" w14:textId="77777777" w:rsidR="007B435E" w:rsidRDefault="007B435E" w:rsidP="007B435E">
      <w:pPr>
        <w:rPr>
          <w:b/>
          <w:bCs/>
          <w:sz w:val="28"/>
          <w:szCs w:val="28"/>
        </w:rPr>
      </w:pPr>
      <w:r>
        <w:rPr>
          <w:b/>
          <w:bCs/>
          <w:sz w:val="28"/>
          <w:szCs w:val="28"/>
        </w:rPr>
        <w:t xml:space="preserve">[b] Evolution and differentiation of social classes: bourgeoisie, proletariat, landowning classes and </w:t>
      </w:r>
    </w:p>
    <w:p w14:paraId="23A292E5" w14:textId="77777777" w:rsidR="007B435E" w:rsidRDefault="007B435E" w:rsidP="007B435E">
      <w:pPr>
        <w:rPr>
          <w:b/>
          <w:bCs/>
          <w:sz w:val="28"/>
          <w:szCs w:val="28"/>
        </w:rPr>
      </w:pPr>
      <w:r>
        <w:rPr>
          <w:b/>
          <w:bCs/>
          <w:sz w:val="28"/>
          <w:szCs w:val="28"/>
        </w:rPr>
        <w:t>peasantry.</w:t>
      </w:r>
    </w:p>
    <w:p w14:paraId="2EEA25BF" w14:textId="77777777" w:rsidR="007B435E" w:rsidRDefault="007B435E" w:rsidP="007B435E">
      <w:pPr>
        <w:rPr>
          <w:b/>
          <w:bCs/>
          <w:sz w:val="28"/>
          <w:szCs w:val="28"/>
        </w:rPr>
      </w:pPr>
      <w:r>
        <w:rPr>
          <w:b/>
          <w:bCs/>
          <w:sz w:val="28"/>
          <w:szCs w:val="28"/>
        </w:rPr>
        <w:t>[c] Changing trends in demography and urban patterns</w:t>
      </w:r>
    </w:p>
    <w:p w14:paraId="67B6DFF5" w14:textId="77777777" w:rsidR="007B435E" w:rsidRDefault="007B435E" w:rsidP="007B435E">
      <w:pPr>
        <w:rPr>
          <w:b/>
          <w:bCs/>
          <w:sz w:val="28"/>
          <w:szCs w:val="28"/>
        </w:rPr>
      </w:pPr>
      <w:r>
        <w:rPr>
          <w:b/>
          <w:bCs/>
          <w:sz w:val="28"/>
          <w:szCs w:val="28"/>
        </w:rPr>
        <w:t>[d] Family, gender and process of industrialization</w:t>
      </w:r>
    </w:p>
    <w:p w14:paraId="6DBAB675" w14:textId="77777777" w:rsidR="007B435E" w:rsidRDefault="007B435E" w:rsidP="007B435E">
      <w:pPr>
        <w:rPr>
          <w:b/>
          <w:bCs/>
          <w:sz w:val="28"/>
          <w:szCs w:val="28"/>
        </w:rPr>
      </w:pPr>
    </w:p>
    <w:p w14:paraId="2EF69B65" w14:textId="77777777" w:rsidR="007B435E" w:rsidRDefault="007B435E" w:rsidP="007B435E">
      <w:pPr>
        <w:rPr>
          <w:b/>
          <w:bCs/>
          <w:sz w:val="28"/>
          <w:szCs w:val="28"/>
        </w:rPr>
      </w:pPr>
      <w:r>
        <w:rPr>
          <w:b/>
          <w:bCs/>
          <w:sz w:val="28"/>
          <w:szCs w:val="28"/>
        </w:rPr>
        <w:t>IV. Liberal democracy, working class movements and Socialism in the 19th and 20th Centuries:</w:t>
      </w:r>
    </w:p>
    <w:p w14:paraId="45B432F4" w14:textId="77777777" w:rsidR="007B435E" w:rsidRDefault="007B435E" w:rsidP="007B435E">
      <w:pPr>
        <w:rPr>
          <w:b/>
          <w:bCs/>
          <w:sz w:val="28"/>
          <w:szCs w:val="28"/>
        </w:rPr>
      </w:pPr>
      <w:r>
        <w:rPr>
          <w:b/>
          <w:bCs/>
          <w:sz w:val="28"/>
          <w:szCs w:val="28"/>
        </w:rPr>
        <w:t>[a] The struggle for parliamentary democracy and civil liberties in Britain: popular movements –</w:t>
      </w:r>
    </w:p>
    <w:p w14:paraId="2D139C80" w14:textId="77777777" w:rsidR="007B435E" w:rsidRDefault="007B435E" w:rsidP="007B435E">
      <w:pPr>
        <w:rPr>
          <w:b/>
          <w:bCs/>
          <w:sz w:val="28"/>
          <w:szCs w:val="28"/>
        </w:rPr>
      </w:pPr>
      <w:r>
        <w:rPr>
          <w:b/>
          <w:bCs/>
          <w:sz w:val="28"/>
          <w:szCs w:val="28"/>
        </w:rPr>
        <w:t>chartists and suffragettes</w:t>
      </w:r>
    </w:p>
    <w:p w14:paraId="64679684" w14:textId="77777777" w:rsidR="007B435E" w:rsidRDefault="007B435E" w:rsidP="007B435E">
      <w:pPr>
        <w:rPr>
          <w:b/>
          <w:bCs/>
          <w:sz w:val="28"/>
          <w:szCs w:val="28"/>
        </w:rPr>
      </w:pPr>
      <w:r>
        <w:rPr>
          <w:b/>
          <w:bCs/>
          <w:sz w:val="28"/>
          <w:szCs w:val="28"/>
        </w:rPr>
        <w:lastRenderedPageBreak/>
        <w:t xml:space="preserve">[b] The making of democratic and constitutional rights </w:t>
      </w:r>
    </w:p>
    <w:p w14:paraId="750632BF" w14:textId="77777777" w:rsidR="007B435E" w:rsidRDefault="007B435E" w:rsidP="007B435E">
      <w:pPr>
        <w:rPr>
          <w:b/>
          <w:bCs/>
          <w:sz w:val="28"/>
          <w:szCs w:val="28"/>
        </w:rPr>
      </w:pPr>
      <w:r>
        <w:rPr>
          <w:b/>
          <w:bCs/>
          <w:sz w:val="28"/>
          <w:szCs w:val="28"/>
        </w:rPr>
        <w:t xml:space="preserve">[c] Forms of protest: food riots in France and England in early nineteenth century, Luddism; trends </w:t>
      </w:r>
    </w:p>
    <w:p w14:paraId="09D5BFB4" w14:textId="77777777" w:rsidR="007B435E" w:rsidRDefault="007B435E" w:rsidP="007B435E">
      <w:pPr>
        <w:rPr>
          <w:b/>
          <w:bCs/>
          <w:sz w:val="28"/>
          <w:szCs w:val="28"/>
        </w:rPr>
      </w:pPr>
      <w:r>
        <w:rPr>
          <w:b/>
          <w:bCs/>
          <w:sz w:val="28"/>
          <w:szCs w:val="28"/>
        </w:rPr>
        <w:t>in labour movements: Britain, France and Germany</w:t>
      </w:r>
    </w:p>
    <w:p w14:paraId="682808AC" w14:textId="77777777" w:rsidR="007B435E" w:rsidRDefault="007B435E" w:rsidP="007B435E">
      <w:pPr>
        <w:tabs>
          <w:tab w:val="left" w:pos="420"/>
        </w:tabs>
        <w:rPr>
          <w:b/>
          <w:bCs/>
          <w:sz w:val="28"/>
          <w:szCs w:val="28"/>
        </w:rPr>
      </w:pPr>
      <w:r>
        <w:rPr>
          <w:b/>
          <w:bCs/>
          <w:sz w:val="28"/>
          <w:szCs w:val="28"/>
        </w:rPr>
        <w:t>[d] Early socialist thought, Marxian Socialism and the First and Second International.</w:t>
      </w:r>
    </w:p>
    <w:p w14:paraId="62E195BC" w14:textId="77777777" w:rsidR="007B435E" w:rsidRDefault="007B435E" w:rsidP="007B435E">
      <w:pPr>
        <w:tabs>
          <w:tab w:val="left" w:pos="420"/>
        </w:tabs>
        <w:ind w:left="420"/>
        <w:rPr>
          <w:sz w:val="28"/>
          <w:szCs w:val="28"/>
        </w:rPr>
      </w:pPr>
    </w:p>
    <w:p w14:paraId="033A32AE" w14:textId="77777777" w:rsidR="007B435E" w:rsidRDefault="007B435E" w:rsidP="007B435E">
      <w:pPr>
        <w:rPr>
          <w:b/>
          <w:bCs/>
          <w:sz w:val="28"/>
          <w:szCs w:val="28"/>
          <w:u w:val="single"/>
        </w:rPr>
      </w:pPr>
    </w:p>
    <w:p w14:paraId="6AB6E778" w14:textId="77777777" w:rsidR="007B435E" w:rsidRDefault="007B435E" w:rsidP="007B435E">
      <w:pPr>
        <w:jc w:val="center"/>
        <w:rPr>
          <w:sz w:val="28"/>
          <w:szCs w:val="28"/>
        </w:rPr>
      </w:pPr>
    </w:p>
    <w:p w14:paraId="05DAD186" w14:textId="77777777" w:rsidR="007B435E" w:rsidRDefault="007B435E" w:rsidP="007B435E">
      <w:pPr>
        <w:numPr>
          <w:ilvl w:val="0"/>
          <w:numId w:val="1"/>
        </w:numPr>
        <w:rPr>
          <w:b/>
          <w:bCs/>
          <w:sz w:val="28"/>
          <w:szCs w:val="28"/>
        </w:rPr>
      </w:pPr>
      <w:r>
        <w:rPr>
          <w:b/>
          <w:bCs/>
          <w:sz w:val="28"/>
          <w:szCs w:val="28"/>
        </w:rPr>
        <w:t xml:space="preserve">COURSE DESCRIPTION </w:t>
      </w:r>
    </w:p>
    <w:p w14:paraId="36A4AD83" w14:textId="77777777" w:rsidR="007B435E" w:rsidRDefault="007B435E" w:rsidP="007B435E">
      <w:pPr>
        <w:rPr>
          <w:sz w:val="28"/>
          <w:szCs w:val="28"/>
        </w:rPr>
      </w:pPr>
      <w:r>
        <w:rPr>
          <w:sz w:val="28"/>
          <w:szCs w:val="28"/>
        </w:rPr>
        <w:t xml:space="preserve">The theory of nationalism through French Revolution emerged, consequently liberty, equality and fraternity attached as a potential power with traditional politics, Napoleon era and codes of other revolutions in France in 1830 and 1848 and its impact on emerging nation states. First phase of colonial countries and their requirements along with expansion with religious mission and motion. Emergence of new countries oversee trade etc. </w:t>
      </w:r>
    </w:p>
    <w:p w14:paraId="66A15E64" w14:textId="77777777" w:rsidR="007B435E" w:rsidRDefault="007B435E" w:rsidP="007B435E">
      <w:pPr>
        <w:rPr>
          <w:sz w:val="28"/>
          <w:szCs w:val="28"/>
        </w:rPr>
      </w:pPr>
    </w:p>
    <w:p w14:paraId="57AF206E" w14:textId="77777777" w:rsidR="007B435E" w:rsidRDefault="007B435E" w:rsidP="007B435E">
      <w:pPr>
        <w:rPr>
          <w:b/>
          <w:bCs/>
          <w:sz w:val="28"/>
          <w:szCs w:val="28"/>
          <w:u w:val="single"/>
        </w:rPr>
      </w:pPr>
    </w:p>
    <w:p w14:paraId="747C10B2" w14:textId="77777777" w:rsidR="007B435E" w:rsidRDefault="007B435E" w:rsidP="007B435E">
      <w:pPr>
        <w:rPr>
          <w:sz w:val="28"/>
          <w:szCs w:val="28"/>
        </w:rPr>
      </w:pPr>
    </w:p>
    <w:p w14:paraId="56997CB7" w14:textId="77777777" w:rsidR="007B435E" w:rsidRDefault="007B435E" w:rsidP="007B435E">
      <w:pPr>
        <w:numPr>
          <w:ilvl w:val="0"/>
          <w:numId w:val="1"/>
        </w:numPr>
        <w:rPr>
          <w:b/>
          <w:bCs/>
          <w:sz w:val="28"/>
          <w:szCs w:val="28"/>
        </w:rPr>
      </w:pPr>
      <w:r>
        <w:rPr>
          <w:b/>
          <w:bCs/>
          <w:sz w:val="28"/>
          <w:szCs w:val="28"/>
        </w:rPr>
        <w:t>TEACHING TIME (No. Of Weeks)</w:t>
      </w:r>
    </w:p>
    <w:p w14:paraId="595262A7" w14:textId="77777777" w:rsidR="007B435E" w:rsidRDefault="007B435E" w:rsidP="007B435E">
      <w:pPr>
        <w:rPr>
          <w:b/>
          <w:bCs/>
          <w:sz w:val="28"/>
          <w:szCs w:val="28"/>
          <w:u w:val="single"/>
        </w:rPr>
      </w:pPr>
      <w:r>
        <w:rPr>
          <w:rFonts w:ascii="Calibri" w:eastAsia="SimSun" w:hAnsi="Calibri" w:cs="Calibri"/>
          <w:sz w:val="28"/>
          <w:szCs w:val="28"/>
          <w:lang w:eastAsia="en-US" w:bidi="hi-IN"/>
        </w:rPr>
        <w:t>12 Weeks approximately (60 lectures +36 tutorials)</w:t>
      </w:r>
    </w:p>
    <w:p w14:paraId="489F8945" w14:textId="77777777" w:rsidR="007B435E" w:rsidRDefault="007B435E" w:rsidP="007B435E">
      <w:pPr>
        <w:rPr>
          <w:b/>
          <w:bCs/>
          <w:sz w:val="28"/>
          <w:szCs w:val="28"/>
          <w:u w:val="single"/>
        </w:rPr>
      </w:pPr>
    </w:p>
    <w:p w14:paraId="2B61E56C" w14:textId="77777777" w:rsidR="007B435E" w:rsidRDefault="007B435E" w:rsidP="007B435E">
      <w:pPr>
        <w:rPr>
          <w:b/>
          <w:bCs/>
          <w:sz w:val="28"/>
          <w:szCs w:val="28"/>
          <w:u w:val="single"/>
        </w:rPr>
      </w:pPr>
    </w:p>
    <w:p w14:paraId="65AB3367" w14:textId="77777777" w:rsidR="007B435E" w:rsidRDefault="007B435E" w:rsidP="007B435E">
      <w:pPr>
        <w:rPr>
          <w:b/>
          <w:bCs/>
          <w:sz w:val="28"/>
          <w:szCs w:val="28"/>
          <w:u w:val="single"/>
        </w:rPr>
      </w:pPr>
    </w:p>
    <w:p w14:paraId="73DFE815" w14:textId="77777777" w:rsidR="007B435E" w:rsidRDefault="007B435E" w:rsidP="007B435E">
      <w:pPr>
        <w:numPr>
          <w:ilvl w:val="0"/>
          <w:numId w:val="1"/>
        </w:numPr>
        <w:rPr>
          <w:rFonts w:ascii="Calibri" w:eastAsia="Helvetica" w:hAnsi="Calibri" w:cs="Calibri"/>
          <w:b/>
          <w:bCs/>
          <w:color w:val="000000"/>
          <w:sz w:val="28"/>
          <w:szCs w:val="28"/>
          <w:shd w:val="clear" w:color="auto" w:fill="FFFFFF"/>
        </w:rPr>
      </w:pPr>
      <w:r>
        <w:rPr>
          <w:rFonts w:ascii="Calibri" w:eastAsia="Helvetica" w:hAnsi="Calibri" w:cs="Calibri"/>
          <w:b/>
          <w:bCs/>
          <w:color w:val="000000"/>
          <w:sz w:val="28"/>
          <w:szCs w:val="28"/>
          <w:shd w:val="clear" w:color="auto" w:fill="FFFFFF"/>
        </w:rPr>
        <w:t>CLASSES</w:t>
      </w:r>
    </w:p>
    <w:p w14:paraId="6FD75C85" w14:textId="77777777" w:rsidR="007B435E" w:rsidRDefault="007B435E" w:rsidP="007B435E">
      <w:pPr>
        <w:rPr>
          <w:rFonts w:ascii="Calibri" w:eastAsia="Helvetica" w:hAnsi="Calibri" w:cs="Calibri"/>
          <w:color w:val="000000"/>
          <w:sz w:val="28"/>
          <w:szCs w:val="28"/>
          <w:shd w:val="clear" w:color="auto" w:fill="FFFFFF"/>
        </w:rPr>
      </w:pPr>
      <w:r>
        <w:rPr>
          <w:rFonts w:ascii="Calibri" w:eastAsia="Helvetica" w:hAnsi="Calibri" w:cs="Calibri"/>
          <w:color w:val="000000"/>
          <w:sz w:val="28"/>
          <w:szCs w:val="28"/>
          <w:shd w:val="clear" w:color="auto" w:fill="FFFFFF"/>
        </w:rPr>
        <w:t xml:space="preserve">The  course  is  organized  around  lectures and tutorials  as  per  the  time  table. Students will be provided reading assignments to help them understand the course content. The lecture will be given according to reading material. Activities like quizzes, presentation, field trips, videos, assignment and class test will be conducted to enhance teaching –learning outcome.  </w:t>
      </w:r>
    </w:p>
    <w:p w14:paraId="340553ED" w14:textId="77777777" w:rsidR="007B435E" w:rsidRDefault="007B435E" w:rsidP="007B435E">
      <w:pPr>
        <w:rPr>
          <w:rFonts w:ascii="Calibri" w:eastAsia="Helvetica" w:hAnsi="Calibri" w:cs="Calibri"/>
          <w:b/>
          <w:bCs/>
          <w:color w:val="000000"/>
          <w:sz w:val="28"/>
          <w:szCs w:val="28"/>
          <w:u w:val="single"/>
          <w:shd w:val="clear" w:color="auto" w:fill="FFFFFF"/>
        </w:rPr>
      </w:pPr>
    </w:p>
    <w:p w14:paraId="4B717D72" w14:textId="77777777" w:rsidR="007B435E" w:rsidRDefault="007B435E" w:rsidP="007B435E">
      <w:pPr>
        <w:rPr>
          <w:rFonts w:ascii="Calibri" w:eastAsia="Helvetica" w:hAnsi="Calibri" w:cs="Calibri"/>
          <w:b/>
          <w:bCs/>
          <w:color w:val="000000"/>
          <w:sz w:val="28"/>
          <w:szCs w:val="28"/>
          <w:u w:val="single"/>
          <w:shd w:val="clear" w:color="auto" w:fill="FFFFFF"/>
        </w:rPr>
      </w:pPr>
    </w:p>
    <w:p w14:paraId="5BE649CA" w14:textId="77777777" w:rsidR="007B435E" w:rsidRDefault="007B435E" w:rsidP="007B435E">
      <w:pPr>
        <w:rPr>
          <w:rFonts w:ascii="Calibri" w:eastAsia="Helvetica" w:hAnsi="Calibri" w:cs="Calibri"/>
          <w:b/>
          <w:bCs/>
          <w:color w:val="000000"/>
          <w:sz w:val="28"/>
          <w:szCs w:val="28"/>
          <w:u w:val="single"/>
          <w:shd w:val="clear" w:color="auto" w:fill="FFFFFF"/>
        </w:rPr>
      </w:pPr>
    </w:p>
    <w:p w14:paraId="2CA9C03F" w14:textId="77777777" w:rsidR="007B435E" w:rsidRDefault="007B435E" w:rsidP="007B435E">
      <w:pPr>
        <w:rPr>
          <w:sz w:val="28"/>
          <w:szCs w:val="28"/>
        </w:rPr>
      </w:pPr>
      <w:r>
        <w:rPr>
          <w:b/>
          <w:bCs/>
          <w:sz w:val="28"/>
          <w:szCs w:val="28"/>
        </w:rPr>
        <w:t>UNIT WISE BREAK UP OF SYLLABUS</w:t>
      </w:r>
      <w:r>
        <w:rPr>
          <w:sz w:val="28"/>
          <w:szCs w:val="28"/>
        </w:rPr>
        <w:t xml:space="preserve">                                                    </w:t>
      </w:r>
    </w:p>
    <w:p w14:paraId="07410004" w14:textId="77777777" w:rsidR="007B435E" w:rsidRDefault="007B435E" w:rsidP="007B435E">
      <w:pPr>
        <w:rPr>
          <w:b/>
          <w:bCs/>
          <w:sz w:val="28"/>
          <w:szCs w:val="28"/>
        </w:rPr>
      </w:pPr>
      <w:r>
        <w:rPr>
          <w:sz w:val="28"/>
          <w:szCs w:val="28"/>
        </w:rPr>
        <w:t>Unit I. The</w:t>
      </w:r>
      <w:r>
        <w:rPr>
          <w:b/>
          <w:bCs/>
          <w:sz w:val="28"/>
          <w:szCs w:val="28"/>
        </w:rPr>
        <w:t xml:space="preserve"> </w:t>
      </w:r>
      <w:r>
        <w:rPr>
          <w:sz w:val="28"/>
          <w:szCs w:val="28"/>
        </w:rPr>
        <w:t>French Revolution and its European repercussions</w:t>
      </w:r>
    </w:p>
    <w:p w14:paraId="63AA45BC" w14:textId="77777777" w:rsidR="007B435E" w:rsidRDefault="007B435E" w:rsidP="007B435E">
      <w:pPr>
        <w:ind w:left="420"/>
        <w:rPr>
          <w:b/>
          <w:bCs/>
          <w:sz w:val="28"/>
          <w:szCs w:val="28"/>
        </w:rPr>
      </w:pPr>
      <w:r>
        <w:rPr>
          <w:sz w:val="28"/>
          <w:szCs w:val="28"/>
        </w:rPr>
        <w:t>(Three weeks/15 lectures and tutorials)</w:t>
      </w:r>
    </w:p>
    <w:p w14:paraId="1642248D" w14:textId="77777777" w:rsidR="007B435E" w:rsidRDefault="007B435E" w:rsidP="007B435E">
      <w:pPr>
        <w:rPr>
          <w:sz w:val="28"/>
          <w:szCs w:val="28"/>
        </w:rPr>
      </w:pPr>
    </w:p>
    <w:p w14:paraId="0280F43E" w14:textId="77777777" w:rsidR="007B435E" w:rsidRDefault="007B435E" w:rsidP="007B435E">
      <w:pPr>
        <w:rPr>
          <w:sz w:val="28"/>
          <w:szCs w:val="28"/>
        </w:rPr>
      </w:pPr>
      <w:r>
        <w:rPr>
          <w:sz w:val="28"/>
          <w:szCs w:val="28"/>
        </w:rPr>
        <w:t>Unit II.Restoration and revolution: c 1815-1848</w:t>
      </w:r>
    </w:p>
    <w:p w14:paraId="282698C9" w14:textId="77777777" w:rsidR="007B435E" w:rsidRDefault="007B435E" w:rsidP="007B435E">
      <w:pPr>
        <w:rPr>
          <w:sz w:val="28"/>
          <w:szCs w:val="28"/>
        </w:rPr>
      </w:pPr>
      <w:r>
        <w:rPr>
          <w:sz w:val="28"/>
          <w:szCs w:val="28"/>
        </w:rPr>
        <w:t xml:space="preserve">      (Three weeks/ 15 lectures and tutorials)</w:t>
      </w:r>
    </w:p>
    <w:p w14:paraId="6BC01B94" w14:textId="77777777" w:rsidR="007B435E" w:rsidRDefault="007B435E" w:rsidP="007B435E">
      <w:pPr>
        <w:rPr>
          <w:sz w:val="28"/>
          <w:szCs w:val="28"/>
        </w:rPr>
      </w:pPr>
    </w:p>
    <w:p w14:paraId="43EEF553" w14:textId="77777777" w:rsidR="007B435E" w:rsidRDefault="007B435E" w:rsidP="007B435E">
      <w:pPr>
        <w:rPr>
          <w:b/>
          <w:bCs/>
          <w:sz w:val="28"/>
          <w:szCs w:val="28"/>
        </w:rPr>
      </w:pPr>
      <w:r>
        <w:rPr>
          <w:sz w:val="28"/>
          <w:szCs w:val="28"/>
        </w:rPr>
        <w:lastRenderedPageBreak/>
        <w:t>Unit III. Capitalist industrialization and social and economic transformation (Late 18th century to AD 1914)</w:t>
      </w:r>
    </w:p>
    <w:p w14:paraId="41465508" w14:textId="77777777" w:rsidR="007B435E" w:rsidRDefault="007B435E" w:rsidP="007B435E">
      <w:pPr>
        <w:rPr>
          <w:sz w:val="28"/>
          <w:szCs w:val="28"/>
        </w:rPr>
      </w:pPr>
      <w:r>
        <w:rPr>
          <w:sz w:val="28"/>
          <w:szCs w:val="28"/>
        </w:rPr>
        <w:t xml:space="preserve">  (Three weeks/ 15 lectures and tutorials)</w:t>
      </w:r>
    </w:p>
    <w:p w14:paraId="4238F29E" w14:textId="77777777" w:rsidR="007B435E" w:rsidRDefault="007B435E" w:rsidP="007B435E">
      <w:pPr>
        <w:rPr>
          <w:sz w:val="28"/>
          <w:szCs w:val="28"/>
        </w:rPr>
      </w:pPr>
    </w:p>
    <w:p w14:paraId="1DC061A8" w14:textId="77777777" w:rsidR="007B435E" w:rsidRDefault="007B435E" w:rsidP="007B435E">
      <w:pPr>
        <w:rPr>
          <w:sz w:val="28"/>
          <w:szCs w:val="28"/>
        </w:rPr>
      </w:pPr>
      <w:r>
        <w:rPr>
          <w:sz w:val="28"/>
          <w:szCs w:val="28"/>
        </w:rPr>
        <w:t>Unit IV. Liberal democracy, working class movements and Socialism in the 19th and 20th Centuries</w:t>
      </w:r>
    </w:p>
    <w:p w14:paraId="786F1DBB" w14:textId="77777777" w:rsidR="007B435E" w:rsidRDefault="007B435E" w:rsidP="007B435E">
      <w:pPr>
        <w:rPr>
          <w:sz w:val="28"/>
          <w:szCs w:val="28"/>
        </w:rPr>
      </w:pPr>
      <w:r>
        <w:rPr>
          <w:sz w:val="28"/>
          <w:szCs w:val="28"/>
        </w:rPr>
        <w:t xml:space="preserve">  (Three weeks/ 15 lectures and tutorials)</w:t>
      </w:r>
    </w:p>
    <w:p w14:paraId="59D47582" w14:textId="77777777" w:rsidR="007B435E" w:rsidRDefault="007B435E" w:rsidP="007B435E">
      <w:pPr>
        <w:rPr>
          <w:sz w:val="28"/>
          <w:szCs w:val="28"/>
        </w:rPr>
      </w:pPr>
    </w:p>
    <w:p w14:paraId="46ACEFB1" w14:textId="77777777" w:rsidR="007B435E" w:rsidRDefault="007B435E" w:rsidP="007B435E">
      <w:pPr>
        <w:rPr>
          <w:sz w:val="28"/>
          <w:szCs w:val="28"/>
        </w:rPr>
      </w:pPr>
      <w:r>
        <w:t xml:space="preserve">                                                                         </w:t>
      </w:r>
    </w:p>
    <w:p w14:paraId="73742F9E" w14:textId="77777777" w:rsidR="007B435E" w:rsidRDefault="007B435E" w:rsidP="007B435E">
      <w:pPr>
        <w:rPr>
          <w:sz w:val="28"/>
          <w:szCs w:val="28"/>
        </w:rPr>
      </w:pPr>
      <w:r>
        <w:rPr>
          <w:sz w:val="28"/>
          <w:szCs w:val="28"/>
        </w:rPr>
        <w:t xml:space="preserve">                                                                  </w:t>
      </w:r>
    </w:p>
    <w:p w14:paraId="4B53A3D4" w14:textId="77777777" w:rsidR="007B435E" w:rsidRDefault="007B435E" w:rsidP="007B435E">
      <w:pPr>
        <w:numPr>
          <w:ilvl w:val="0"/>
          <w:numId w:val="1"/>
        </w:numPr>
        <w:rPr>
          <w:b/>
          <w:bCs/>
          <w:sz w:val="28"/>
          <w:szCs w:val="28"/>
        </w:rPr>
      </w:pPr>
      <w:r>
        <w:rPr>
          <w:b/>
          <w:bCs/>
          <w:sz w:val="28"/>
          <w:szCs w:val="28"/>
        </w:rPr>
        <w:t xml:space="preserve">ASSESSMENT </w:t>
      </w:r>
    </w:p>
    <w:p w14:paraId="62C0D75A" w14:textId="77777777" w:rsidR="007B435E" w:rsidRDefault="007B435E" w:rsidP="007B435E">
      <w:pPr>
        <w:rPr>
          <w:sz w:val="28"/>
          <w:szCs w:val="28"/>
        </w:rPr>
      </w:pPr>
    </w:p>
    <w:p w14:paraId="1B1281A6" w14:textId="77777777" w:rsidR="007B435E" w:rsidRDefault="007B435E" w:rsidP="007B435E">
      <w:pPr>
        <w:rPr>
          <w:b/>
          <w:bCs/>
          <w:sz w:val="28"/>
          <w:szCs w:val="28"/>
        </w:rPr>
      </w:pPr>
      <w:r>
        <w:rPr>
          <w:b/>
          <w:bCs/>
          <w:sz w:val="28"/>
          <w:szCs w:val="28"/>
        </w:rPr>
        <w:t xml:space="preserve">Internal Assessment: 25 Marks  </w:t>
      </w:r>
    </w:p>
    <w:p w14:paraId="30046AA3" w14:textId="77777777" w:rsidR="007B435E" w:rsidRDefault="007B435E" w:rsidP="007B435E">
      <w:pPr>
        <w:rPr>
          <w:rFonts w:ascii="Calibri" w:eastAsia="Helvetica" w:hAnsi="Calibri" w:cs="Calibri"/>
          <w:color w:val="000000"/>
          <w:sz w:val="28"/>
          <w:szCs w:val="28"/>
          <w:shd w:val="clear" w:color="auto" w:fill="FFFFFF"/>
        </w:rPr>
      </w:pPr>
      <w:r>
        <w:rPr>
          <w:rFonts w:ascii="Calibri" w:eastAsia="Helvetica" w:hAnsi="Calibri" w:cs="Calibri"/>
          <w:color w:val="000000"/>
          <w:sz w:val="28"/>
          <w:szCs w:val="28"/>
          <w:shd w:val="clear" w:color="auto" w:fill="FFFFFF"/>
        </w:rPr>
        <w:t xml:space="preserve"> Internal Assessment of 25 marks will be conducted as per university guidelines.</w:t>
      </w:r>
    </w:p>
    <w:p w14:paraId="347BC4EF" w14:textId="77777777" w:rsidR="007B435E" w:rsidRDefault="007B435E" w:rsidP="007B435E">
      <w:pPr>
        <w:rPr>
          <w:sz w:val="28"/>
          <w:szCs w:val="28"/>
        </w:rPr>
      </w:pPr>
      <w:r>
        <w:rPr>
          <w:sz w:val="28"/>
          <w:szCs w:val="28"/>
        </w:rPr>
        <w:t>The Students will be assessed based on three modes</w:t>
      </w:r>
    </w:p>
    <w:p w14:paraId="0B3ED6E0" w14:textId="77777777" w:rsidR="007B435E" w:rsidRDefault="007B435E" w:rsidP="007B435E">
      <w:pPr>
        <w:rPr>
          <w:sz w:val="28"/>
          <w:szCs w:val="28"/>
        </w:rPr>
      </w:pPr>
      <w:r>
        <w:rPr>
          <w:sz w:val="28"/>
          <w:szCs w:val="28"/>
        </w:rPr>
        <w:t>1) Written assignment</w:t>
      </w:r>
    </w:p>
    <w:p w14:paraId="04C5FEE2" w14:textId="77777777" w:rsidR="007B435E" w:rsidRDefault="007B435E" w:rsidP="007B435E">
      <w:pPr>
        <w:rPr>
          <w:sz w:val="28"/>
          <w:szCs w:val="28"/>
        </w:rPr>
      </w:pPr>
      <w:r>
        <w:rPr>
          <w:sz w:val="28"/>
          <w:szCs w:val="28"/>
        </w:rPr>
        <w:t>2) Class Test</w:t>
      </w:r>
    </w:p>
    <w:p w14:paraId="3ACFDDB9" w14:textId="77777777" w:rsidR="007B435E" w:rsidRDefault="007B435E" w:rsidP="007B435E">
      <w:pPr>
        <w:rPr>
          <w:sz w:val="28"/>
          <w:szCs w:val="28"/>
        </w:rPr>
      </w:pPr>
      <w:r>
        <w:rPr>
          <w:sz w:val="28"/>
          <w:szCs w:val="28"/>
        </w:rPr>
        <w:t>3) Class attendance</w:t>
      </w:r>
    </w:p>
    <w:p w14:paraId="5379CFD5" w14:textId="77777777" w:rsidR="007B435E" w:rsidRDefault="007B435E" w:rsidP="007B435E">
      <w:pPr>
        <w:rPr>
          <w:sz w:val="28"/>
          <w:szCs w:val="28"/>
        </w:rPr>
      </w:pPr>
    </w:p>
    <w:p w14:paraId="0326FF1E" w14:textId="77777777" w:rsidR="007B435E" w:rsidRDefault="007B435E" w:rsidP="007B435E">
      <w:pPr>
        <w:rPr>
          <w:sz w:val="28"/>
          <w:szCs w:val="28"/>
        </w:rPr>
      </w:pPr>
      <w:r>
        <w:rPr>
          <w:sz w:val="28"/>
          <w:szCs w:val="28"/>
        </w:rPr>
        <w:t>a) Two assignments of 5 marks each will be conducted.</w:t>
      </w:r>
    </w:p>
    <w:p w14:paraId="0A15C21F" w14:textId="77777777" w:rsidR="007B435E" w:rsidRDefault="007B435E" w:rsidP="007B435E">
      <w:pPr>
        <w:rPr>
          <w:sz w:val="28"/>
          <w:szCs w:val="28"/>
        </w:rPr>
      </w:pPr>
      <w:r>
        <w:rPr>
          <w:sz w:val="28"/>
          <w:szCs w:val="28"/>
        </w:rPr>
        <w:t>b) There will be a Class Test of 10 marks. It will take place tentatively in the month of October</w:t>
      </w:r>
    </w:p>
    <w:p w14:paraId="7FC4D6C8" w14:textId="77777777" w:rsidR="007B435E" w:rsidRDefault="007B435E" w:rsidP="007B435E">
      <w:pPr>
        <w:rPr>
          <w:sz w:val="28"/>
          <w:szCs w:val="28"/>
        </w:rPr>
      </w:pPr>
      <w:r>
        <w:rPr>
          <w:sz w:val="28"/>
          <w:szCs w:val="28"/>
        </w:rPr>
        <w:t>Quizzes on specific topics will be organized after discussion with students.</w:t>
      </w:r>
    </w:p>
    <w:p w14:paraId="3D70BE58" w14:textId="77777777" w:rsidR="007B435E" w:rsidRDefault="007B435E" w:rsidP="007B435E">
      <w:pPr>
        <w:rPr>
          <w:sz w:val="28"/>
          <w:szCs w:val="28"/>
        </w:rPr>
      </w:pPr>
      <w:r>
        <w:rPr>
          <w:sz w:val="28"/>
          <w:szCs w:val="28"/>
        </w:rPr>
        <w:t>c) There will be 5 marks for the attendance</w:t>
      </w:r>
    </w:p>
    <w:p w14:paraId="2942FEBA" w14:textId="77777777" w:rsidR="007B435E" w:rsidRDefault="007B435E" w:rsidP="007B435E">
      <w:pPr>
        <w:rPr>
          <w:sz w:val="28"/>
          <w:szCs w:val="28"/>
        </w:rPr>
      </w:pPr>
    </w:p>
    <w:p w14:paraId="0A32E75C" w14:textId="77777777" w:rsidR="007B435E" w:rsidRDefault="007B435E" w:rsidP="007B435E">
      <w:pPr>
        <w:rPr>
          <w:sz w:val="28"/>
          <w:szCs w:val="28"/>
        </w:rPr>
      </w:pPr>
    </w:p>
    <w:p w14:paraId="5DE27A54" w14:textId="77777777" w:rsidR="007B435E" w:rsidRDefault="007B435E" w:rsidP="007B435E">
      <w:pPr>
        <w:rPr>
          <w:sz w:val="28"/>
          <w:szCs w:val="28"/>
        </w:rPr>
      </w:pPr>
    </w:p>
    <w:p w14:paraId="547BD469" w14:textId="77777777" w:rsidR="007B435E" w:rsidRDefault="007B435E" w:rsidP="007B435E">
      <w:pPr>
        <w:tabs>
          <w:tab w:val="left" w:pos="420"/>
        </w:tabs>
        <w:ind w:left="420"/>
        <w:rPr>
          <w:b/>
          <w:bCs/>
          <w:sz w:val="28"/>
          <w:szCs w:val="28"/>
        </w:rPr>
      </w:pPr>
      <w:r>
        <w:rPr>
          <w:b/>
          <w:bCs/>
          <w:sz w:val="28"/>
          <w:szCs w:val="28"/>
        </w:rPr>
        <w:t>ESSENTIAL READINGS</w:t>
      </w:r>
    </w:p>
    <w:p w14:paraId="2D90AF90" w14:textId="77777777" w:rsidR="007B435E" w:rsidRDefault="007B435E" w:rsidP="007B435E">
      <w:pPr>
        <w:tabs>
          <w:tab w:val="left" w:pos="420"/>
        </w:tabs>
        <w:ind w:left="420"/>
        <w:rPr>
          <w:b/>
          <w:bCs/>
          <w:sz w:val="28"/>
          <w:szCs w:val="28"/>
        </w:rPr>
      </w:pPr>
    </w:p>
    <w:p w14:paraId="22AC04FA" w14:textId="77777777" w:rsidR="007B435E" w:rsidRDefault="007B435E" w:rsidP="007B435E">
      <w:pPr>
        <w:tabs>
          <w:tab w:val="left" w:pos="420"/>
        </w:tabs>
        <w:ind w:left="420"/>
        <w:rPr>
          <w:sz w:val="28"/>
          <w:szCs w:val="28"/>
        </w:rPr>
      </w:pPr>
      <w:r>
        <w:rPr>
          <w:b/>
          <w:bCs/>
          <w:sz w:val="28"/>
          <w:szCs w:val="28"/>
        </w:rPr>
        <w:t xml:space="preserve">• </w:t>
      </w:r>
      <w:r>
        <w:rPr>
          <w:sz w:val="28"/>
          <w:szCs w:val="28"/>
        </w:rPr>
        <w:t xml:space="preserve">Berger, S., ed. Companion to Nineteenth Century Europe 1789-1914. Oxford: Blackwell Publishing, </w:t>
      </w:r>
    </w:p>
    <w:p w14:paraId="3C47A03F" w14:textId="77777777" w:rsidR="007B435E" w:rsidRDefault="007B435E" w:rsidP="007B435E">
      <w:pPr>
        <w:tabs>
          <w:tab w:val="left" w:pos="420"/>
        </w:tabs>
        <w:ind w:left="420"/>
        <w:rPr>
          <w:sz w:val="28"/>
          <w:szCs w:val="28"/>
        </w:rPr>
      </w:pPr>
      <w:r>
        <w:rPr>
          <w:sz w:val="28"/>
          <w:szCs w:val="28"/>
        </w:rPr>
        <w:t>2006.</w:t>
      </w:r>
    </w:p>
    <w:p w14:paraId="22DB57EC" w14:textId="77777777" w:rsidR="007B435E" w:rsidRDefault="007B435E" w:rsidP="007B435E">
      <w:pPr>
        <w:tabs>
          <w:tab w:val="left" w:pos="420"/>
        </w:tabs>
        <w:ind w:left="420"/>
        <w:rPr>
          <w:sz w:val="28"/>
          <w:szCs w:val="28"/>
        </w:rPr>
      </w:pPr>
      <w:r>
        <w:rPr>
          <w:sz w:val="28"/>
          <w:szCs w:val="28"/>
        </w:rPr>
        <w:t>• Blanning, T.C.W. The Oxford History of Modern Europe. Oxford 1996, 2000.</w:t>
      </w:r>
    </w:p>
    <w:p w14:paraId="53C8B3B4" w14:textId="77777777" w:rsidR="007B435E" w:rsidRDefault="007B435E" w:rsidP="007B435E">
      <w:pPr>
        <w:tabs>
          <w:tab w:val="left" w:pos="420"/>
        </w:tabs>
        <w:ind w:left="420"/>
        <w:rPr>
          <w:sz w:val="28"/>
          <w:szCs w:val="28"/>
        </w:rPr>
      </w:pPr>
      <w:r>
        <w:rPr>
          <w:sz w:val="28"/>
          <w:szCs w:val="28"/>
        </w:rPr>
        <w:t>• Davies, N. Europe: A History. New York: Harper Perennial, 1998.</w:t>
      </w:r>
    </w:p>
    <w:p w14:paraId="55A2D85B" w14:textId="77777777" w:rsidR="007B435E" w:rsidRDefault="007B435E" w:rsidP="007B435E">
      <w:pPr>
        <w:tabs>
          <w:tab w:val="left" w:pos="420"/>
        </w:tabs>
        <w:ind w:left="420"/>
        <w:rPr>
          <w:sz w:val="28"/>
          <w:szCs w:val="28"/>
        </w:rPr>
      </w:pPr>
      <w:r>
        <w:rPr>
          <w:sz w:val="28"/>
          <w:szCs w:val="28"/>
        </w:rPr>
        <w:t xml:space="preserve">• Hobsbawm, E. J. Age of Revolution. London: Weidenfield and Nicholson 1962; New York: Vintage </w:t>
      </w:r>
    </w:p>
    <w:p w14:paraId="6352FE56" w14:textId="77777777" w:rsidR="007B435E" w:rsidRDefault="007B435E" w:rsidP="007B435E">
      <w:pPr>
        <w:tabs>
          <w:tab w:val="left" w:pos="420"/>
        </w:tabs>
        <w:ind w:left="420"/>
        <w:rPr>
          <w:sz w:val="28"/>
          <w:szCs w:val="28"/>
        </w:rPr>
      </w:pPr>
      <w:r>
        <w:rPr>
          <w:sz w:val="28"/>
          <w:szCs w:val="28"/>
        </w:rPr>
        <w:t>1996.</w:t>
      </w:r>
    </w:p>
    <w:p w14:paraId="01F41CF0" w14:textId="77777777" w:rsidR="007B435E" w:rsidRDefault="007B435E" w:rsidP="007B435E">
      <w:pPr>
        <w:tabs>
          <w:tab w:val="left" w:pos="420"/>
        </w:tabs>
        <w:ind w:left="420"/>
        <w:rPr>
          <w:sz w:val="28"/>
          <w:szCs w:val="28"/>
        </w:rPr>
      </w:pPr>
      <w:r>
        <w:rPr>
          <w:sz w:val="28"/>
          <w:szCs w:val="28"/>
        </w:rPr>
        <w:t>• Hobsbawm, E.J. Age of Capital 1848-1875. London: Vintage, 1996.</w:t>
      </w:r>
    </w:p>
    <w:p w14:paraId="0D06C1B0" w14:textId="77777777" w:rsidR="007B435E" w:rsidRDefault="007B435E" w:rsidP="007B435E">
      <w:pPr>
        <w:tabs>
          <w:tab w:val="left" w:pos="420"/>
        </w:tabs>
        <w:ind w:left="420"/>
        <w:rPr>
          <w:sz w:val="28"/>
          <w:szCs w:val="28"/>
        </w:rPr>
      </w:pPr>
      <w:r>
        <w:rPr>
          <w:sz w:val="28"/>
          <w:szCs w:val="28"/>
        </w:rPr>
        <w:lastRenderedPageBreak/>
        <w:t>• McPhee, P. The French Revolution: 1789-1799. Oxford: Oxford University Press, 2002.</w:t>
      </w:r>
    </w:p>
    <w:p w14:paraId="57412DA4" w14:textId="77777777" w:rsidR="007B435E" w:rsidRDefault="007B435E" w:rsidP="007B435E">
      <w:pPr>
        <w:tabs>
          <w:tab w:val="left" w:pos="420"/>
        </w:tabs>
        <w:ind w:left="420"/>
        <w:rPr>
          <w:sz w:val="28"/>
          <w:szCs w:val="28"/>
        </w:rPr>
      </w:pPr>
      <w:r>
        <w:rPr>
          <w:sz w:val="28"/>
          <w:szCs w:val="28"/>
        </w:rPr>
        <w:t xml:space="preserve">• Merriman, J. History of Modern Europe, From Renaissance to the Present in 2 volumes. New York: </w:t>
      </w:r>
    </w:p>
    <w:p w14:paraId="7A80DFF4" w14:textId="77777777" w:rsidR="007B435E" w:rsidRDefault="007B435E" w:rsidP="007B435E">
      <w:pPr>
        <w:tabs>
          <w:tab w:val="left" w:pos="420"/>
        </w:tabs>
        <w:ind w:left="420"/>
        <w:rPr>
          <w:sz w:val="28"/>
          <w:szCs w:val="28"/>
        </w:rPr>
      </w:pPr>
      <w:r>
        <w:rPr>
          <w:sz w:val="28"/>
          <w:szCs w:val="28"/>
        </w:rPr>
        <w:t>W.W. Norton, 2004.</w:t>
      </w:r>
    </w:p>
    <w:p w14:paraId="3D1CA06E" w14:textId="77777777" w:rsidR="007B435E" w:rsidRDefault="007B435E" w:rsidP="007B435E">
      <w:pPr>
        <w:tabs>
          <w:tab w:val="left" w:pos="420"/>
        </w:tabs>
        <w:rPr>
          <w:sz w:val="28"/>
          <w:szCs w:val="28"/>
        </w:rPr>
      </w:pPr>
    </w:p>
    <w:p w14:paraId="0E43817E" w14:textId="77777777" w:rsidR="007B435E" w:rsidRDefault="007B435E" w:rsidP="007B435E">
      <w:pPr>
        <w:tabs>
          <w:tab w:val="left" w:pos="420"/>
        </w:tabs>
        <w:ind w:left="420"/>
        <w:rPr>
          <w:b/>
          <w:bCs/>
          <w:sz w:val="28"/>
          <w:szCs w:val="28"/>
        </w:rPr>
      </w:pPr>
    </w:p>
    <w:p w14:paraId="4ECB76F8" w14:textId="77777777" w:rsidR="007B435E" w:rsidRDefault="007B435E" w:rsidP="007B435E">
      <w:pPr>
        <w:tabs>
          <w:tab w:val="left" w:pos="420"/>
        </w:tabs>
        <w:ind w:left="420"/>
        <w:rPr>
          <w:b/>
          <w:bCs/>
          <w:sz w:val="28"/>
          <w:szCs w:val="28"/>
        </w:rPr>
      </w:pPr>
      <w:r>
        <w:rPr>
          <w:b/>
          <w:bCs/>
          <w:sz w:val="28"/>
          <w:szCs w:val="28"/>
        </w:rPr>
        <w:t>SUGGESTED READINGS</w:t>
      </w:r>
    </w:p>
    <w:p w14:paraId="6E9FEAC6" w14:textId="77777777" w:rsidR="007B435E" w:rsidRDefault="007B435E" w:rsidP="007B435E">
      <w:pPr>
        <w:tabs>
          <w:tab w:val="left" w:pos="420"/>
        </w:tabs>
        <w:ind w:left="420"/>
        <w:rPr>
          <w:b/>
          <w:bCs/>
          <w:sz w:val="28"/>
          <w:szCs w:val="28"/>
        </w:rPr>
      </w:pPr>
    </w:p>
    <w:p w14:paraId="07FE903D" w14:textId="77777777" w:rsidR="007B435E" w:rsidRDefault="007B435E" w:rsidP="007B435E">
      <w:pPr>
        <w:tabs>
          <w:tab w:val="left" w:pos="420"/>
        </w:tabs>
        <w:ind w:left="420"/>
        <w:rPr>
          <w:sz w:val="28"/>
          <w:szCs w:val="28"/>
        </w:rPr>
      </w:pPr>
      <w:r>
        <w:rPr>
          <w:rFonts w:hint="eastAsia"/>
          <w:sz w:val="28"/>
          <w:szCs w:val="28"/>
        </w:rPr>
        <w:t>•</w:t>
      </w:r>
      <w:r>
        <w:rPr>
          <w:sz w:val="28"/>
          <w:szCs w:val="28"/>
        </w:rPr>
        <w:t xml:space="preserve"> Beaudoin, S.M., ed. The Industrial Revolution. New York: Wadsworth Publishing, 2003.</w:t>
      </w:r>
    </w:p>
    <w:p w14:paraId="4BF033A0" w14:textId="77777777" w:rsidR="007B435E" w:rsidRDefault="007B435E" w:rsidP="007B435E">
      <w:pPr>
        <w:tabs>
          <w:tab w:val="left" w:pos="420"/>
        </w:tabs>
        <w:ind w:left="420"/>
        <w:rPr>
          <w:sz w:val="28"/>
          <w:szCs w:val="28"/>
        </w:rPr>
      </w:pPr>
      <w:r>
        <w:rPr>
          <w:rFonts w:hint="eastAsia"/>
          <w:sz w:val="28"/>
          <w:szCs w:val="28"/>
        </w:rPr>
        <w:t>•</w:t>
      </w:r>
      <w:r>
        <w:rPr>
          <w:sz w:val="28"/>
          <w:szCs w:val="28"/>
        </w:rPr>
        <w:t xml:space="preserve"> Blackbourn, D.TheHistory of Germany 1780-1918:The Long Nineteenth Century. Oxford: Blackwell </w:t>
      </w:r>
    </w:p>
    <w:p w14:paraId="58F95531" w14:textId="77777777" w:rsidR="007B435E" w:rsidRDefault="007B435E" w:rsidP="007B435E">
      <w:pPr>
        <w:tabs>
          <w:tab w:val="left" w:pos="420"/>
        </w:tabs>
        <w:ind w:left="420"/>
        <w:rPr>
          <w:sz w:val="28"/>
          <w:szCs w:val="28"/>
        </w:rPr>
      </w:pPr>
      <w:r>
        <w:rPr>
          <w:sz w:val="28"/>
          <w:szCs w:val="28"/>
        </w:rPr>
        <w:t>Publishing, 1997.</w:t>
      </w:r>
    </w:p>
    <w:p w14:paraId="7046315C" w14:textId="77777777" w:rsidR="007B435E" w:rsidRDefault="007B435E" w:rsidP="007B435E">
      <w:pPr>
        <w:tabs>
          <w:tab w:val="left" w:pos="420"/>
        </w:tabs>
        <w:ind w:left="420"/>
        <w:rPr>
          <w:sz w:val="28"/>
          <w:szCs w:val="28"/>
        </w:rPr>
      </w:pPr>
      <w:r>
        <w:rPr>
          <w:rFonts w:hint="eastAsia"/>
          <w:sz w:val="28"/>
          <w:szCs w:val="28"/>
        </w:rPr>
        <w:t>•</w:t>
      </w:r>
      <w:r>
        <w:rPr>
          <w:sz w:val="28"/>
          <w:szCs w:val="28"/>
        </w:rPr>
        <w:t xml:space="preserve"> Cipolla, Carlo,ed. The Industrial Revolution. The Fontana Economic History of Europe. London: </w:t>
      </w:r>
    </w:p>
    <w:p w14:paraId="4FE07A3A" w14:textId="77777777" w:rsidR="007B435E" w:rsidRDefault="007B435E" w:rsidP="007B435E">
      <w:pPr>
        <w:tabs>
          <w:tab w:val="left" w:pos="420"/>
        </w:tabs>
        <w:ind w:left="420"/>
        <w:rPr>
          <w:sz w:val="28"/>
          <w:szCs w:val="28"/>
        </w:rPr>
      </w:pPr>
      <w:r>
        <w:rPr>
          <w:sz w:val="28"/>
          <w:szCs w:val="28"/>
        </w:rPr>
        <w:t>Fontana Books 1973.</w:t>
      </w:r>
    </w:p>
    <w:p w14:paraId="71BDDACF" w14:textId="77777777" w:rsidR="007B435E" w:rsidRDefault="007B435E" w:rsidP="007B435E">
      <w:pPr>
        <w:tabs>
          <w:tab w:val="left" w:pos="420"/>
        </w:tabs>
        <w:ind w:left="420"/>
        <w:rPr>
          <w:sz w:val="28"/>
          <w:szCs w:val="28"/>
        </w:rPr>
      </w:pPr>
      <w:r>
        <w:rPr>
          <w:rFonts w:hint="eastAsia"/>
          <w:sz w:val="28"/>
          <w:szCs w:val="28"/>
        </w:rPr>
        <w:t>•</w:t>
      </w:r>
      <w:r>
        <w:rPr>
          <w:sz w:val="28"/>
          <w:szCs w:val="28"/>
        </w:rPr>
        <w:t xml:space="preserve"> Furet, Francois. Interpreting the French Revolution. Cambridge: Cambridge University Press, 1978. </w:t>
      </w:r>
    </w:p>
    <w:p w14:paraId="1B802BF1" w14:textId="77777777" w:rsidR="007B435E" w:rsidRDefault="007B435E" w:rsidP="007B435E">
      <w:pPr>
        <w:tabs>
          <w:tab w:val="left" w:pos="420"/>
        </w:tabs>
        <w:ind w:left="420"/>
        <w:rPr>
          <w:sz w:val="28"/>
          <w:szCs w:val="28"/>
        </w:rPr>
      </w:pPr>
      <w:r>
        <w:rPr>
          <w:rFonts w:hint="eastAsia"/>
          <w:sz w:val="28"/>
          <w:szCs w:val="28"/>
        </w:rPr>
        <w:t>•</w:t>
      </w:r>
      <w:r>
        <w:rPr>
          <w:sz w:val="28"/>
          <w:szCs w:val="28"/>
        </w:rPr>
        <w:t xml:space="preserve"> Geary, Dick ed. Labour and Socialist Movements in Europe before 1914. Oxford: New York: Berg, </w:t>
      </w:r>
    </w:p>
    <w:p w14:paraId="1F227007" w14:textId="77777777" w:rsidR="007B435E" w:rsidRDefault="007B435E" w:rsidP="007B435E">
      <w:pPr>
        <w:tabs>
          <w:tab w:val="left" w:pos="420"/>
        </w:tabs>
        <w:ind w:left="420"/>
        <w:rPr>
          <w:sz w:val="28"/>
          <w:szCs w:val="28"/>
        </w:rPr>
      </w:pPr>
      <w:r>
        <w:rPr>
          <w:sz w:val="28"/>
          <w:szCs w:val="28"/>
        </w:rPr>
        <w:t>1989.</w:t>
      </w:r>
    </w:p>
    <w:p w14:paraId="07308E38" w14:textId="77777777" w:rsidR="007B435E" w:rsidRDefault="007B435E" w:rsidP="007B435E">
      <w:pPr>
        <w:tabs>
          <w:tab w:val="left" w:pos="420"/>
        </w:tabs>
        <w:ind w:left="420"/>
        <w:rPr>
          <w:sz w:val="28"/>
          <w:szCs w:val="28"/>
        </w:rPr>
      </w:pPr>
      <w:r>
        <w:rPr>
          <w:rFonts w:hint="eastAsia"/>
          <w:sz w:val="28"/>
          <w:szCs w:val="28"/>
        </w:rPr>
        <w:t>•</w:t>
      </w:r>
      <w:r>
        <w:rPr>
          <w:sz w:val="28"/>
          <w:szCs w:val="28"/>
        </w:rPr>
        <w:t xml:space="preserve"> Hobsbawm, E.J. “The Machine Breakers,” Past and Present 1(1952).</w:t>
      </w:r>
    </w:p>
    <w:p w14:paraId="6CCCAD5E" w14:textId="77777777" w:rsidR="007B435E" w:rsidRDefault="007B435E" w:rsidP="007B435E">
      <w:pPr>
        <w:tabs>
          <w:tab w:val="left" w:pos="420"/>
        </w:tabs>
        <w:ind w:left="420"/>
        <w:rPr>
          <w:sz w:val="28"/>
          <w:szCs w:val="28"/>
        </w:rPr>
      </w:pPr>
      <w:r>
        <w:rPr>
          <w:rFonts w:hint="eastAsia"/>
          <w:sz w:val="28"/>
          <w:szCs w:val="28"/>
        </w:rPr>
        <w:t>•</w:t>
      </w:r>
      <w:r>
        <w:rPr>
          <w:sz w:val="28"/>
          <w:szCs w:val="28"/>
        </w:rPr>
        <w:t xml:space="preserve"> Hobsbawm, E.J. How to Change the World. London: Hachette Digital, 2011.</w:t>
      </w:r>
    </w:p>
    <w:p w14:paraId="0323E3BE" w14:textId="77777777" w:rsidR="007B435E" w:rsidRDefault="007B435E" w:rsidP="007B435E">
      <w:pPr>
        <w:tabs>
          <w:tab w:val="left" w:pos="420"/>
        </w:tabs>
        <w:ind w:left="420"/>
        <w:rPr>
          <w:sz w:val="28"/>
          <w:szCs w:val="28"/>
        </w:rPr>
      </w:pPr>
      <w:r>
        <w:rPr>
          <w:rFonts w:hint="eastAsia"/>
          <w:sz w:val="28"/>
          <w:szCs w:val="28"/>
        </w:rPr>
        <w:t>•</w:t>
      </w:r>
      <w:r>
        <w:rPr>
          <w:sz w:val="28"/>
          <w:szCs w:val="28"/>
        </w:rPr>
        <w:t xml:space="preserve"> Horn, Jeff. “Machine Breaking in France and England During the Age of Revolution.”Labour/Le </w:t>
      </w:r>
    </w:p>
    <w:p w14:paraId="12E4956A" w14:textId="77777777" w:rsidR="007B435E" w:rsidRDefault="007B435E" w:rsidP="007B435E">
      <w:pPr>
        <w:tabs>
          <w:tab w:val="left" w:pos="420"/>
        </w:tabs>
        <w:ind w:left="420"/>
        <w:rPr>
          <w:sz w:val="28"/>
          <w:szCs w:val="28"/>
        </w:rPr>
      </w:pPr>
      <w:r>
        <w:rPr>
          <w:sz w:val="28"/>
          <w:szCs w:val="28"/>
        </w:rPr>
        <w:t>Travail, 55 (2005).</w:t>
      </w:r>
    </w:p>
    <w:p w14:paraId="6644CF7C" w14:textId="77777777" w:rsidR="007B435E" w:rsidRDefault="007B435E" w:rsidP="007B435E">
      <w:pPr>
        <w:tabs>
          <w:tab w:val="left" w:pos="420"/>
        </w:tabs>
        <w:ind w:left="420"/>
        <w:rPr>
          <w:sz w:val="28"/>
          <w:szCs w:val="28"/>
        </w:rPr>
      </w:pPr>
      <w:r>
        <w:rPr>
          <w:rFonts w:hint="eastAsia"/>
          <w:sz w:val="28"/>
          <w:szCs w:val="28"/>
        </w:rPr>
        <w:t>•</w:t>
      </w:r>
      <w:r>
        <w:rPr>
          <w:sz w:val="28"/>
          <w:szCs w:val="28"/>
        </w:rPr>
        <w:t xml:space="preserve"> Hunt, L. Politics, Culture and Class in the French Revolution. California: University of California </w:t>
      </w:r>
    </w:p>
    <w:p w14:paraId="78D8BFEE" w14:textId="77777777" w:rsidR="007B435E" w:rsidRDefault="007B435E" w:rsidP="007B435E">
      <w:pPr>
        <w:tabs>
          <w:tab w:val="left" w:pos="420"/>
        </w:tabs>
        <w:ind w:left="420"/>
        <w:rPr>
          <w:sz w:val="28"/>
          <w:szCs w:val="28"/>
        </w:rPr>
      </w:pPr>
      <w:r>
        <w:rPr>
          <w:sz w:val="28"/>
          <w:szCs w:val="28"/>
        </w:rPr>
        <w:t>Press, 1984.</w:t>
      </w:r>
    </w:p>
    <w:p w14:paraId="2E47FF47" w14:textId="77777777" w:rsidR="007B435E" w:rsidRDefault="007B435E" w:rsidP="007B435E">
      <w:pPr>
        <w:tabs>
          <w:tab w:val="left" w:pos="420"/>
        </w:tabs>
        <w:ind w:left="420"/>
        <w:rPr>
          <w:sz w:val="28"/>
          <w:szCs w:val="28"/>
        </w:rPr>
      </w:pPr>
      <w:r>
        <w:rPr>
          <w:rFonts w:hint="eastAsia"/>
          <w:sz w:val="28"/>
          <w:szCs w:val="28"/>
        </w:rPr>
        <w:t>•</w:t>
      </w:r>
      <w:r>
        <w:rPr>
          <w:sz w:val="28"/>
          <w:szCs w:val="28"/>
        </w:rPr>
        <w:t xml:space="preserve"> Hunt, L., T. R Martin, B. H Rosenwein and B.G Smith.The Making of the West: Peoples and </w:t>
      </w:r>
    </w:p>
    <w:p w14:paraId="1B191D56" w14:textId="77777777" w:rsidR="007B435E" w:rsidRDefault="007B435E" w:rsidP="007B435E">
      <w:pPr>
        <w:rPr>
          <w:sz w:val="28"/>
          <w:szCs w:val="28"/>
        </w:rPr>
      </w:pPr>
      <w:r>
        <w:rPr>
          <w:sz w:val="28"/>
          <w:szCs w:val="28"/>
        </w:rPr>
        <w:t xml:space="preserve">       Cultures,Volume II: Since 1500. New York: Bedford/St Martins: [2001] 2012.</w:t>
      </w:r>
    </w:p>
    <w:p w14:paraId="2D873E37" w14:textId="77777777" w:rsidR="007B435E" w:rsidRDefault="007B435E" w:rsidP="007B435E">
      <w:pPr>
        <w:rPr>
          <w:sz w:val="28"/>
          <w:szCs w:val="28"/>
        </w:rPr>
      </w:pPr>
      <w:r>
        <w:rPr>
          <w:sz w:val="28"/>
          <w:szCs w:val="28"/>
        </w:rPr>
        <w:t xml:space="preserve">     Juneja, Monica, “Imaging the Revolution: Gender and Iconography in French  Political Prints,”Studies in History, 12:1 (1996).</w:t>
      </w:r>
    </w:p>
    <w:p w14:paraId="386A92E1" w14:textId="77777777" w:rsidR="007B435E" w:rsidRDefault="007B435E" w:rsidP="007B435E">
      <w:pPr>
        <w:rPr>
          <w:sz w:val="28"/>
          <w:szCs w:val="28"/>
        </w:rPr>
      </w:pPr>
      <w:r>
        <w:rPr>
          <w:sz w:val="28"/>
          <w:szCs w:val="28"/>
        </w:rPr>
        <w:t>• Kates, G.,ed. The French Revolution: Recent Debates and New Controversies. London: Routledge, 1998.</w:t>
      </w:r>
    </w:p>
    <w:p w14:paraId="6B91A5D7" w14:textId="77777777" w:rsidR="007B435E" w:rsidRDefault="007B435E" w:rsidP="007B435E">
      <w:pPr>
        <w:rPr>
          <w:sz w:val="28"/>
          <w:szCs w:val="28"/>
        </w:rPr>
      </w:pPr>
      <w:r>
        <w:rPr>
          <w:sz w:val="28"/>
          <w:szCs w:val="28"/>
        </w:rPr>
        <w:lastRenderedPageBreak/>
        <w:t xml:space="preserve">• Kolakowski, L. Main Currents of Marxism, 1: The Founders.Oxford: Oxford University Press, 1981; </w:t>
      </w:r>
    </w:p>
    <w:p w14:paraId="4D941CB8" w14:textId="77777777" w:rsidR="007B435E" w:rsidRDefault="007B435E" w:rsidP="007B435E">
      <w:pPr>
        <w:rPr>
          <w:sz w:val="28"/>
          <w:szCs w:val="28"/>
        </w:rPr>
      </w:pPr>
      <w:r>
        <w:rPr>
          <w:sz w:val="28"/>
          <w:szCs w:val="28"/>
        </w:rPr>
        <w:t>New York: W.W. Norton and Co., 2008.</w:t>
      </w:r>
    </w:p>
    <w:p w14:paraId="461EA32C" w14:textId="77777777" w:rsidR="007B435E" w:rsidRDefault="007B435E" w:rsidP="007B435E">
      <w:pPr>
        <w:rPr>
          <w:sz w:val="28"/>
          <w:szCs w:val="28"/>
        </w:rPr>
      </w:pPr>
      <w:r>
        <w:rPr>
          <w:sz w:val="28"/>
          <w:szCs w:val="28"/>
        </w:rPr>
        <w:t xml:space="preserve">• Landes, J.B.Women and the Public Sphere in the Age of the Revolution. New York: Cornell </w:t>
      </w:r>
    </w:p>
    <w:p w14:paraId="2066B125" w14:textId="77777777" w:rsidR="007B435E" w:rsidRDefault="007B435E" w:rsidP="007B435E">
      <w:pPr>
        <w:rPr>
          <w:sz w:val="28"/>
          <w:szCs w:val="28"/>
        </w:rPr>
      </w:pPr>
      <w:r>
        <w:rPr>
          <w:sz w:val="28"/>
          <w:szCs w:val="28"/>
        </w:rPr>
        <w:t>University Press, 1988.</w:t>
      </w:r>
    </w:p>
    <w:p w14:paraId="1EA689F9" w14:textId="77777777" w:rsidR="007B435E" w:rsidRDefault="007B435E" w:rsidP="007B435E">
      <w:pPr>
        <w:rPr>
          <w:sz w:val="28"/>
          <w:szCs w:val="28"/>
        </w:rPr>
      </w:pPr>
      <w:r>
        <w:rPr>
          <w:sz w:val="28"/>
          <w:szCs w:val="28"/>
        </w:rPr>
        <w:t>• Lang, S. Parliamentary Reform: 1785-1925. London: Routledge, 1999.</w:t>
      </w:r>
    </w:p>
    <w:p w14:paraId="7607CB67" w14:textId="77777777" w:rsidR="007B435E" w:rsidRDefault="007B435E" w:rsidP="007B435E">
      <w:pPr>
        <w:rPr>
          <w:sz w:val="28"/>
          <w:szCs w:val="28"/>
        </w:rPr>
      </w:pPr>
      <w:r>
        <w:rPr>
          <w:sz w:val="28"/>
          <w:szCs w:val="28"/>
        </w:rPr>
        <w:t>• Lefebvre, G. TheComing of the French Revolution. Princeton: Princeton University Press, 1976.</w:t>
      </w:r>
    </w:p>
    <w:p w14:paraId="2413263B" w14:textId="77777777" w:rsidR="007B435E" w:rsidRDefault="007B435E" w:rsidP="007B435E">
      <w:pPr>
        <w:rPr>
          <w:sz w:val="28"/>
          <w:szCs w:val="28"/>
        </w:rPr>
      </w:pPr>
      <w:r>
        <w:rPr>
          <w:sz w:val="28"/>
          <w:szCs w:val="28"/>
        </w:rPr>
        <w:t xml:space="preserve">• Lefebvre, G. The Great Fear of 1789: Rural Panic in Revolutionary FranceLondon: New Left </w:t>
      </w:r>
    </w:p>
    <w:p w14:paraId="0DAE69FF" w14:textId="77777777" w:rsidR="007B435E" w:rsidRDefault="007B435E" w:rsidP="007B435E">
      <w:pPr>
        <w:rPr>
          <w:sz w:val="28"/>
          <w:szCs w:val="28"/>
        </w:rPr>
      </w:pPr>
      <w:r>
        <w:rPr>
          <w:sz w:val="28"/>
          <w:szCs w:val="28"/>
        </w:rPr>
        <w:t>Books, 1973.</w:t>
      </w:r>
    </w:p>
    <w:p w14:paraId="772516D4" w14:textId="77777777" w:rsidR="007B435E" w:rsidRDefault="007B435E" w:rsidP="007B435E">
      <w:pPr>
        <w:rPr>
          <w:sz w:val="28"/>
          <w:szCs w:val="28"/>
        </w:rPr>
      </w:pPr>
      <w:r>
        <w:rPr>
          <w:sz w:val="28"/>
          <w:szCs w:val="28"/>
        </w:rPr>
        <w:t>• Rude, George.The Crowd in the French Revolution. Oxford: Oxford University Press, 1967.</w:t>
      </w:r>
    </w:p>
    <w:p w14:paraId="64E9AFE2" w14:textId="77777777" w:rsidR="007B435E" w:rsidRDefault="007B435E" w:rsidP="007B435E">
      <w:pPr>
        <w:rPr>
          <w:sz w:val="28"/>
          <w:szCs w:val="28"/>
        </w:rPr>
      </w:pPr>
      <w:r>
        <w:rPr>
          <w:sz w:val="28"/>
          <w:szCs w:val="28"/>
        </w:rPr>
        <w:t xml:space="preserve">• Samuel, Raphael. “Workshop of the World: Steam Power and Hand Technology in Mid-Victorian </w:t>
      </w:r>
    </w:p>
    <w:p w14:paraId="740D6E74" w14:textId="77777777" w:rsidR="007B435E" w:rsidRDefault="007B435E" w:rsidP="007B435E">
      <w:pPr>
        <w:rPr>
          <w:sz w:val="28"/>
          <w:szCs w:val="28"/>
        </w:rPr>
      </w:pPr>
      <w:r>
        <w:rPr>
          <w:sz w:val="28"/>
          <w:szCs w:val="28"/>
        </w:rPr>
        <w:t>Britain,”History Workshop, 3 (1977).</w:t>
      </w:r>
    </w:p>
    <w:p w14:paraId="425353EC" w14:textId="77777777" w:rsidR="007B435E" w:rsidRDefault="007B435E" w:rsidP="007B435E">
      <w:pPr>
        <w:rPr>
          <w:sz w:val="28"/>
          <w:szCs w:val="28"/>
        </w:rPr>
      </w:pPr>
      <w:r>
        <w:rPr>
          <w:sz w:val="28"/>
          <w:szCs w:val="28"/>
        </w:rPr>
        <w:t>• Schechter, R.,ed. The French Revolution. Oxford: Blackwell Publishers, 2001.</w:t>
      </w:r>
    </w:p>
    <w:p w14:paraId="11C76146" w14:textId="77777777" w:rsidR="007B435E" w:rsidRDefault="007B435E" w:rsidP="007B435E">
      <w:pPr>
        <w:rPr>
          <w:sz w:val="28"/>
          <w:szCs w:val="28"/>
        </w:rPr>
      </w:pPr>
      <w:r>
        <w:rPr>
          <w:sz w:val="28"/>
          <w:szCs w:val="28"/>
        </w:rPr>
        <w:t xml:space="preserve">• Sperber, J.The European Revolutions: 1848-1851. Cambridge: Cambridge University Press, 1994; </w:t>
      </w:r>
    </w:p>
    <w:p w14:paraId="28EB7A6C" w14:textId="77777777" w:rsidR="007B435E" w:rsidRDefault="007B435E" w:rsidP="007B435E">
      <w:pPr>
        <w:rPr>
          <w:sz w:val="28"/>
          <w:szCs w:val="28"/>
        </w:rPr>
      </w:pPr>
      <w:r>
        <w:rPr>
          <w:sz w:val="28"/>
          <w:szCs w:val="28"/>
        </w:rPr>
        <w:t>2005.</w:t>
      </w:r>
    </w:p>
    <w:p w14:paraId="6CC4395A" w14:textId="77777777" w:rsidR="007B435E" w:rsidRDefault="007B435E" w:rsidP="007B435E">
      <w:pPr>
        <w:rPr>
          <w:sz w:val="28"/>
          <w:szCs w:val="28"/>
        </w:rPr>
      </w:pPr>
      <w:r>
        <w:rPr>
          <w:sz w:val="28"/>
          <w:szCs w:val="28"/>
        </w:rPr>
        <w:t>• Stearns, P.The Industrial Revolution in World History. Boulder: Westview Press, 2013.</w:t>
      </w:r>
    </w:p>
    <w:p w14:paraId="3ED933C5" w14:textId="77777777" w:rsidR="007B435E" w:rsidRDefault="007B435E" w:rsidP="007B435E">
      <w:pPr>
        <w:rPr>
          <w:sz w:val="28"/>
          <w:szCs w:val="28"/>
        </w:rPr>
      </w:pPr>
      <w:r>
        <w:rPr>
          <w:sz w:val="28"/>
          <w:szCs w:val="28"/>
        </w:rPr>
        <w:t xml:space="preserve">• Taylor, Barbara, “Mary Wollstonecraft and the Wild Wish of Early Feminism.”History Workshop, </w:t>
      </w:r>
    </w:p>
    <w:p w14:paraId="2DA3F2FF" w14:textId="77777777" w:rsidR="007B435E" w:rsidRDefault="007B435E" w:rsidP="007B435E">
      <w:pPr>
        <w:rPr>
          <w:sz w:val="28"/>
          <w:szCs w:val="28"/>
        </w:rPr>
      </w:pPr>
      <w:r>
        <w:rPr>
          <w:sz w:val="28"/>
          <w:szCs w:val="28"/>
        </w:rPr>
        <w:t>33 (1992).</w:t>
      </w:r>
    </w:p>
    <w:p w14:paraId="05ADDFBB" w14:textId="77777777" w:rsidR="007B435E" w:rsidRDefault="007B435E" w:rsidP="007B435E">
      <w:pPr>
        <w:rPr>
          <w:sz w:val="28"/>
          <w:szCs w:val="28"/>
        </w:rPr>
      </w:pPr>
      <w:r>
        <w:rPr>
          <w:sz w:val="28"/>
          <w:szCs w:val="28"/>
        </w:rPr>
        <w:t xml:space="preserve">• Thompson, D.The Chartists: Popular Politics in the Industrial Revolution. New York: Pantheon </w:t>
      </w:r>
    </w:p>
    <w:p w14:paraId="7A6CBA29" w14:textId="77777777" w:rsidR="007B435E" w:rsidRDefault="007B435E" w:rsidP="007B435E">
      <w:pPr>
        <w:rPr>
          <w:sz w:val="28"/>
          <w:szCs w:val="28"/>
        </w:rPr>
      </w:pPr>
      <w:r>
        <w:rPr>
          <w:sz w:val="28"/>
          <w:szCs w:val="28"/>
        </w:rPr>
        <w:t xml:space="preserve">Books, 1984. </w:t>
      </w:r>
    </w:p>
    <w:p w14:paraId="382E9DB2" w14:textId="77777777" w:rsidR="007B435E" w:rsidRDefault="007B435E" w:rsidP="007B435E">
      <w:pPr>
        <w:rPr>
          <w:sz w:val="28"/>
          <w:szCs w:val="28"/>
        </w:rPr>
      </w:pPr>
      <w:r>
        <w:rPr>
          <w:sz w:val="28"/>
          <w:szCs w:val="28"/>
        </w:rPr>
        <w:t>• Thompson, E.P.The Making of the English Working Class. London: Penguin Classics [1968] 2013.</w:t>
      </w:r>
    </w:p>
    <w:p w14:paraId="6F649798" w14:textId="77777777" w:rsidR="007B435E" w:rsidRDefault="007B435E" w:rsidP="007B435E">
      <w:pPr>
        <w:rPr>
          <w:sz w:val="28"/>
          <w:szCs w:val="28"/>
        </w:rPr>
      </w:pPr>
      <w:r>
        <w:rPr>
          <w:sz w:val="28"/>
          <w:szCs w:val="28"/>
        </w:rPr>
        <w:t xml:space="preserve">• Tilly, Louise. “The Food Riot as a Form of Conflict in France,”The Journal of Interdisciplinary </w:t>
      </w:r>
    </w:p>
    <w:p w14:paraId="01188B92" w14:textId="77777777" w:rsidR="007B435E" w:rsidRDefault="007B435E" w:rsidP="007B435E">
      <w:pPr>
        <w:rPr>
          <w:sz w:val="28"/>
          <w:szCs w:val="28"/>
        </w:rPr>
      </w:pPr>
      <w:r>
        <w:rPr>
          <w:sz w:val="28"/>
          <w:szCs w:val="28"/>
        </w:rPr>
        <w:t>History, 2, 1 (Summer, 1971).</w:t>
      </w:r>
    </w:p>
    <w:p w14:paraId="25AF2281" w14:textId="77777777" w:rsidR="007B435E" w:rsidRDefault="007B435E" w:rsidP="007B435E">
      <w:pPr>
        <w:rPr>
          <w:sz w:val="28"/>
          <w:szCs w:val="28"/>
        </w:rPr>
      </w:pPr>
      <w:r>
        <w:rPr>
          <w:rFonts w:hint="eastAsia"/>
          <w:sz w:val="28"/>
          <w:szCs w:val="28"/>
        </w:rPr>
        <w:t>•</w:t>
      </w:r>
      <w:r>
        <w:rPr>
          <w:sz w:val="28"/>
          <w:szCs w:val="28"/>
        </w:rPr>
        <w:t xml:space="preserve"> Walton, J.K. The Chartists. London: Routledge, 1999.</w:t>
      </w:r>
    </w:p>
    <w:p w14:paraId="4ACB66C3" w14:textId="77777777" w:rsidR="007B435E" w:rsidRDefault="007B435E" w:rsidP="007B435E">
      <w:pPr>
        <w:rPr>
          <w:sz w:val="28"/>
          <w:szCs w:val="28"/>
        </w:rPr>
      </w:pPr>
      <w:r>
        <w:rPr>
          <w:rFonts w:hint="eastAsia"/>
          <w:sz w:val="28"/>
          <w:szCs w:val="28"/>
        </w:rPr>
        <w:t>•</w:t>
      </w:r>
      <w:r>
        <w:rPr>
          <w:sz w:val="28"/>
          <w:szCs w:val="28"/>
        </w:rPr>
        <w:t xml:space="preserve"> Williams, Chris, ed.A Companion to Nineteenth–Century Britain. Oxford: Blackwell Publishing, </w:t>
      </w:r>
    </w:p>
    <w:p w14:paraId="78321925" w14:textId="77777777" w:rsidR="007B435E" w:rsidRDefault="007B435E" w:rsidP="007B435E">
      <w:pPr>
        <w:rPr>
          <w:sz w:val="28"/>
          <w:szCs w:val="28"/>
        </w:rPr>
      </w:pPr>
      <w:r>
        <w:rPr>
          <w:sz w:val="28"/>
          <w:szCs w:val="28"/>
        </w:rPr>
        <w:t>2004.</w:t>
      </w:r>
    </w:p>
    <w:p w14:paraId="34FBA1EB" w14:textId="77777777" w:rsidR="007B435E" w:rsidRDefault="007B435E" w:rsidP="007B435E">
      <w:pPr>
        <w:rPr>
          <w:sz w:val="28"/>
          <w:szCs w:val="28"/>
        </w:rPr>
      </w:pPr>
    </w:p>
    <w:p w14:paraId="347F896A" w14:textId="77777777" w:rsidR="007B435E" w:rsidRDefault="007B435E" w:rsidP="007B435E">
      <w:pPr>
        <w:rPr>
          <w:sz w:val="28"/>
          <w:szCs w:val="28"/>
        </w:rPr>
      </w:pPr>
    </w:p>
    <w:p w14:paraId="1BC78792" w14:textId="77777777" w:rsidR="007B435E" w:rsidRDefault="007B435E" w:rsidP="007B435E">
      <w:pPr>
        <w:rPr>
          <w:sz w:val="28"/>
          <w:szCs w:val="28"/>
        </w:rPr>
      </w:pPr>
    </w:p>
    <w:p w14:paraId="06D53A36" w14:textId="77777777" w:rsidR="00642F33" w:rsidRDefault="00642F33"/>
    <w:sectPr w:rsidR="00642F3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5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6755FB"/>
    <w:multiLevelType w:val="singleLevel"/>
    <w:tmpl w:val="4E6755FB"/>
    <w:lvl w:ilvl="0">
      <w:start w:val="1"/>
      <w:numFmt w:val="bullet"/>
      <w:lvlText w:val=""/>
      <w:lvlJc w:val="left"/>
      <w:pPr>
        <w:tabs>
          <w:tab w:val="left" w:pos="420"/>
        </w:tabs>
        <w:ind w:left="420" w:hanging="420"/>
      </w:pPr>
      <w:rPr>
        <w:rFonts w:ascii="Wingdings" w:hAnsi="Wingdings" w:hint="default"/>
      </w:rPr>
    </w:lvl>
  </w:abstractNum>
  <w:num w:numId="1">
    <w:abstractNumId w:val="0"/>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76F"/>
    <w:rsid w:val="0026176F"/>
    <w:rsid w:val="00642F33"/>
    <w:rsid w:val="007B435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F419F"/>
  <w15:chartTrackingRefBased/>
  <w15:docId w15:val="{29DFA097-44AD-4B62-A0CE-215342EF4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435E"/>
    <w:pPr>
      <w:spacing w:after="0" w:line="240" w:lineRule="auto"/>
    </w:pPr>
    <w:rPr>
      <w:rFonts w:eastAsiaTheme="minorEastAsia"/>
      <w:sz w:val="20"/>
      <w:szCs w:val="20"/>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6728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1100</Words>
  <Characters>6276</Characters>
  <Application>Microsoft Office Word</Application>
  <DocSecurity>0</DocSecurity>
  <Lines>52</Lines>
  <Paragraphs>14</Paragraphs>
  <ScaleCrop>false</ScaleCrop>
  <Company/>
  <LinksUpToDate>false</LinksUpToDate>
  <CharactersWithSpaces>7362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Dinesh</dc:creator>
  <cp:keywords/>
  <dc:description/>
  <cp:lastModifiedBy>Dinesh</cp:lastModifiedBy>
  <cp:revision>2</cp:revision>
  <dcterms:created xsi:type="dcterms:W3CDTF">2022-03-25T12:55:00Z</dcterms:created>
  <dcterms:modified xsi:type="dcterms:W3CDTF">2022-03-25T12:55:00Z</dcterms:modified>
</cp:coreProperties>
</file>