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26C" w:rsidRDefault="0063014E">
      <w:pPr>
        <w:spacing w:after="0"/>
        <w:jc w:val="center"/>
        <w:rPr>
          <w:rFonts w:ascii="Times New Roman" w:eastAsia="Arial Unicode MS" w:hAnsi="Times New Roman" w:cs="Times New Roman"/>
          <w:b/>
          <w:bCs/>
          <w:sz w:val="32"/>
          <w:szCs w:val="32"/>
          <w:lang w:bidi="hi-IN"/>
        </w:rPr>
      </w:pPr>
      <w:r>
        <w:rPr>
          <w:rFonts w:ascii="Arial Unicode MS" w:eastAsia="Arial Unicode MS" w:hAnsi="Arial Unicode MS" w:cs="Arial Unicode MS" w:hint="cs"/>
          <w:b/>
          <w:bCs/>
          <w:sz w:val="32"/>
          <w:szCs w:val="32"/>
          <w:cs/>
          <w:lang w:bidi="hi-IN"/>
        </w:rPr>
        <w:t>वर्ष</w:t>
      </w:r>
      <w:r>
        <w:rPr>
          <w:rFonts w:ascii="Times New Roman" w:eastAsia="Arial Unicode MS" w:hAnsi="Times New Roman" w:hint="cs"/>
          <w:b/>
          <w:bCs/>
          <w:sz w:val="32"/>
          <w:szCs w:val="32"/>
          <w:cs/>
          <w:lang w:bidi="hi-IN"/>
        </w:rPr>
        <w:t xml:space="preserve"> </w:t>
      </w:r>
      <w:r>
        <w:rPr>
          <w:rFonts w:ascii="Times New Roman" w:eastAsia="Arial Unicode MS" w:hAnsi="Times New Roman" w:cs="Times New Roman"/>
          <w:b/>
          <w:bCs/>
          <w:sz w:val="32"/>
          <w:szCs w:val="32"/>
          <w:lang w:bidi="hi-IN"/>
        </w:rPr>
        <w:t>20</w:t>
      </w:r>
      <w:r w:rsidR="008810B2">
        <w:rPr>
          <w:rFonts w:ascii="Times New Roman" w:eastAsia="Arial Unicode MS" w:hAnsi="Times New Roman" w:cs="Times New Roman"/>
          <w:b/>
          <w:bCs/>
          <w:sz w:val="32"/>
          <w:szCs w:val="32"/>
          <w:lang w:bidi="hi-IN"/>
        </w:rPr>
        <w:t>20</w:t>
      </w:r>
      <w:r>
        <w:rPr>
          <w:rFonts w:ascii="Times New Roman" w:eastAsia="Arial Unicode MS" w:hAnsi="Times New Roman" w:cs="Times New Roman"/>
          <w:b/>
          <w:bCs/>
          <w:sz w:val="32"/>
          <w:szCs w:val="32"/>
          <w:lang w:bidi="hi-IN"/>
        </w:rPr>
        <w:t>-202</w:t>
      </w:r>
      <w:r w:rsidR="008810B2">
        <w:rPr>
          <w:rFonts w:ascii="Times New Roman" w:eastAsia="Arial Unicode MS" w:hAnsi="Times New Roman" w:cs="Times New Roman"/>
          <w:b/>
          <w:bCs/>
          <w:sz w:val="32"/>
          <w:szCs w:val="32"/>
          <w:lang w:bidi="hi-IN"/>
        </w:rPr>
        <w:t>1</w:t>
      </w:r>
    </w:p>
    <w:p w:rsidR="00C9626C" w:rsidRDefault="0063014E">
      <w:pPr>
        <w:spacing w:after="0"/>
        <w:jc w:val="center"/>
        <w:rPr>
          <w:rFonts w:ascii="Times New Roman" w:eastAsia="Arial Unicode MS" w:hAnsi="Times New Roman" w:cs="Times New Roman"/>
          <w:b/>
          <w:bCs/>
          <w:sz w:val="28"/>
          <w:szCs w:val="28"/>
          <w:lang w:bidi="hi-IN"/>
        </w:rPr>
      </w:pPr>
      <w:r>
        <w:rPr>
          <w:rFonts w:ascii="Arial Unicode MS" w:eastAsia="Arial Unicode MS" w:hAnsi="Arial Unicode MS" w:cs="Arial Unicode MS" w:hint="cs"/>
          <w:b/>
          <w:bCs/>
          <w:sz w:val="28"/>
          <w:szCs w:val="28"/>
          <w:cs/>
          <w:lang w:bidi="hi-IN"/>
        </w:rPr>
        <w:t>पाठ्यक्रम</w:t>
      </w:r>
      <w:r>
        <w:rPr>
          <w:rFonts w:ascii="Times New Roman" w:eastAsia="Arial Unicode MS" w:hAnsi="Times New Roman" w:hint="cs"/>
          <w:b/>
          <w:bCs/>
          <w:sz w:val="28"/>
          <w:szCs w:val="28"/>
          <w:cs/>
          <w:lang w:bidi="hi-IN"/>
        </w:rPr>
        <w:t xml:space="preserve"> </w:t>
      </w:r>
      <w:r>
        <w:rPr>
          <w:rFonts w:ascii="Arial Unicode MS" w:eastAsia="Arial Unicode MS" w:hAnsi="Arial Unicode MS" w:cs="Arial Unicode MS" w:hint="cs"/>
          <w:b/>
          <w:bCs/>
          <w:sz w:val="28"/>
          <w:szCs w:val="28"/>
          <w:cs/>
          <w:lang w:bidi="hi-IN"/>
        </w:rPr>
        <w:t xml:space="preserve">विवरण </w:t>
      </w:r>
      <w:r>
        <w:rPr>
          <w:rFonts w:ascii="Times New Roman" w:eastAsia="Arial Unicode MS" w:hAnsi="Times New Roman" w:cs="Times New Roman" w:hint="cs"/>
          <w:b/>
          <w:bCs/>
          <w:sz w:val="28"/>
          <w:szCs w:val="28"/>
          <w:cs/>
          <w:lang w:bidi="hi-IN"/>
        </w:rPr>
        <w:t xml:space="preserve"> </w:t>
      </w:r>
      <w:r>
        <w:rPr>
          <w:rFonts w:ascii="Times New Roman" w:eastAsia="Arial Unicode MS" w:hAnsi="Times New Roman" w:cs="Times New Roman"/>
          <w:b/>
          <w:bCs/>
          <w:sz w:val="28"/>
          <w:szCs w:val="28"/>
          <w:lang w:bidi="hi-IN"/>
        </w:rPr>
        <w:t xml:space="preserve">: </w:t>
      </w:r>
      <w:r>
        <w:rPr>
          <w:rFonts w:ascii="Times New Roman" w:eastAsia="Arial Unicode MS" w:hAnsi="Times New Roman" w:cs="Times New Roman"/>
          <w:b/>
          <w:bCs/>
          <w:sz w:val="28"/>
          <w:szCs w:val="28"/>
          <w:cs/>
          <w:lang w:bidi="hi-IN"/>
        </w:rPr>
        <w:t>(</w:t>
      </w:r>
      <w:r>
        <w:rPr>
          <w:rFonts w:ascii="Arial Unicode MS" w:eastAsia="Arial Unicode MS" w:hAnsi="Arial Unicode MS" w:cs="Arial Unicode MS" w:hint="cs"/>
          <w:b/>
          <w:bCs/>
          <w:sz w:val="28"/>
          <w:szCs w:val="28"/>
          <w:cs/>
          <w:lang w:bidi="hi-IN"/>
        </w:rPr>
        <w:t xml:space="preserve">जनवरी से </w:t>
      </w:r>
      <w:r w:rsidR="001C105D">
        <w:rPr>
          <w:rFonts w:ascii="Arial Unicode MS" w:eastAsia="Arial Unicode MS" w:hAnsi="Arial Unicode MS" w:cs="Arial Unicode MS" w:hint="cs"/>
          <w:b/>
          <w:bCs/>
          <w:sz w:val="28"/>
          <w:szCs w:val="28"/>
          <w:cs/>
          <w:lang w:bidi="hi-IN"/>
        </w:rPr>
        <w:t>मई</w:t>
      </w:r>
      <w:r>
        <w:rPr>
          <w:rFonts w:ascii="Arial Unicode MS" w:eastAsia="Arial Unicode MS" w:hAnsi="Arial Unicode MS" w:cs="Arial Unicode MS"/>
          <w:b/>
          <w:bCs/>
          <w:sz w:val="28"/>
          <w:szCs w:val="28"/>
          <w:cs/>
          <w:lang w:bidi="hi-IN"/>
        </w:rPr>
        <w:t xml:space="preserve"> </w:t>
      </w:r>
      <w:r>
        <w:rPr>
          <w:rFonts w:ascii="Times New Roman" w:eastAsia="Arial Unicode MS" w:hAnsi="Times New Roman" w:cs="Times New Roman"/>
          <w:sz w:val="28"/>
          <w:szCs w:val="28"/>
          <w:lang w:bidi="hi-IN"/>
        </w:rPr>
        <w:t>20</w:t>
      </w:r>
      <w:r>
        <w:rPr>
          <w:rFonts w:ascii="Times New Roman" w:eastAsia="Arial Unicode MS" w:hAnsi="Times New Roman" w:cs="Times New Roman"/>
          <w:sz w:val="28"/>
          <w:szCs w:val="28"/>
          <w:lang w:bidi="hi-IN"/>
        </w:rPr>
        <w:t>2</w:t>
      </w:r>
      <w:r w:rsidR="001C105D">
        <w:rPr>
          <w:rFonts w:ascii="Times New Roman" w:eastAsia="Arial Unicode MS" w:hAnsi="Times New Roman" w:cs="Times New Roman"/>
          <w:sz w:val="28"/>
          <w:szCs w:val="28"/>
          <w:lang w:bidi="hi-IN"/>
        </w:rPr>
        <w:t>1)</w:t>
      </w:r>
    </w:p>
    <w:p w:rsidR="00C9626C" w:rsidRDefault="00C9626C">
      <w:pPr>
        <w:spacing w:after="0"/>
        <w:jc w:val="center"/>
        <w:rPr>
          <w:rFonts w:ascii="Times New Roman" w:eastAsia="Arial Unicode MS" w:hAnsi="Times New Roman" w:cs="Times New Roman"/>
          <w:b/>
          <w:bCs/>
          <w:sz w:val="28"/>
          <w:szCs w:val="28"/>
          <w:lang w:bidi="hi-IN"/>
        </w:rPr>
      </w:pPr>
    </w:p>
    <w:p w:rsidR="00C9626C" w:rsidRDefault="0063014E">
      <w:pPr>
        <w:ind w:left="-720"/>
        <w:rPr>
          <w:rFonts w:ascii="Times New Roman" w:eastAsia="Arial Unicode MS" w:hAnsi="Times New Roman"/>
          <w:b/>
          <w:bCs/>
          <w:sz w:val="28"/>
          <w:szCs w:val="28"/>
          <w:lang w:bidi="hi-IN"/>
        </w:rPr>
      </w:pPr>
      <w:r>
        <w:rPr>
          <w:rFonts w:ascii="Arial Unicode MS" w:eastAsia="Arial Unicode MS" w:hAnsi="Arial Unicode MS" w:cs="Arial Unicode MS" w:hint="cs"/>
          <w:b/>
          <w:bCs/>
          <w:sz w:val="28"/>
          <w:szCs w:val="28"/>
          <w:cs/>
          <w:lang w:bidi="hi-IN"/>
        </w:rPr>
        <w:t xml:space="preserve">पाठ्यक्रम </w:t>
      </w:r>
      <w:r>
        <w:rPr>
          <w:rFonts w:ascii="Times New Roman" w:eastAsia="Arial Unicode MS" w:hAnsi="Times New Roman" w:cs="Times New Roman"/>
          <w:b/>
          <w:bCs/>
          <w:sz w:val="28"/>
          <w:szCs w:val="28"/>
          <w:lang w:bidi="hi-IN"/>
        </w:rPr>
        <w:t>:</w:t>
      </w:r>
      <w:r>
        <w:rPr>
          <w:rFonts w:ascii="Arial Unicode MS" w:eastAsia="Arial Unicode MS" w:hAnsi="Arial Unicode MS" w:cs="Arial Unicode MS" w:hint="cs"/>
          <w:b/>
          <w:bCs/>
          <w:sz w:val="28"/>
          <w:szCs w:val="28"/>
          <w:cs/>
          <w:lang w:bidi="hi-IN"/>
        </w:rPr>
        <w:t xml:space="preserve">बी.ए प्रोग्राम  </w:t>
      </w:r>
    </w:p>
    <w:p w:rsidR="00C9626C" w:rsidRDefault="0063014E">
      <w:pPr>
        <w:ind w:left="-720"/>
        <w:rPr>
          <w:rFonts w:ascii="Times New Roman" w:eastAsia="Arial Unicode MS" w:hAnsi="Times New Roman" w:cs="Times New Roman"/>
          <w:b/>
          <w:bCs/>
          <w:sz w:val="28"/>
          <w:szCs w:val="28"/>
          <w:lang w:bidi="hi-IN"/>
        </w:rPr>
      </w:pPr>
      <w:r>
        <w:rPr>
          <w:rFonts w:ascii="Arial Unicode MS" w:eastAsia="Arial Unicode MS" w:hAnsi="Arial Unicode MS" w:cs="Arial Unicode MS" w:hint="cs"/>
          <w:b/>
          <w:bCs/>
          <w:sz w:val="28"/>
          <w:szCs w:val="28"/>
          <w:cs/>
          <w:lang w:bidi="hi-IN"/>
        </w:rPr>
        <w:t xml:space="preserve">सत्र </w:t>
      </w:r>
      <w:r>
        <w:rPr>
          <w:rFonts w:ascii="Times New Roman" w:eastAsia="Arial Unicode MS" w:hAnsi="Times New Roman" w:cs="Times New Roman"/>
          <w:b/>
          <w:bCs/>
          <w:sz w:val="28"/>
          <w:szCs w:val="28"/>
          <w:lang w:bidi="hi-IN"/>
        </w:rPr>
        <w:t xml:space="preserve"> : </w:t>
      </w:r>
      <w:r>
        <w:rPr>
          <w:rFonts w:ascii="Times New Roman" w:eastAsia="Arial Unicode MS" w:hAnsi="Times New Roman" w:cs="Times New Roman"/>
          <w:b/>
          <w:bCs/>
          <w:sz w:val="28"/>
          <w:szCs w:val="28"/>
          <w:lang w:bidi="hi-IN"/>
        </w:rPr>
        <w:t>4</w:t>
      </w:r>
    </w:p>
    <w:p w:rsidR="00C9626C" w:rsidRDefault="0063014E">
      <w:pPr>
        <w:ind w:left="-720"/>
        <w:rPr>
          <w:rFonts w:ascii="Times New Roman" w:eastAsia="Arial Unicode MS" w:hAnsi="Times New Roman" w:cs="Times New Roman"/>
          <w:b/>
          <w:bCs/>
          <w:sz w:val="28"/>
          <w:szCs w:val="28"/>
          <w:lang w:bidi="hi-IN"/>
        </w:rPr>
      </w:pPr>
      <w:r>
        <w:rPr>
          <w:rFonts w:ascii="Arial Unicode MS" w:eastAsia="Arial Unicode MS" w:hAnsi="Arial Unicode MS" w:cs="Arial Unicode MS" w:hint="cs"/>
          <w:b/>
          <w:bCs/>
          <w:sz w:val="28"/>
          <w:szCs w:val="28"/>
          <w:cs/>
          <w:lang w:bidi="hi-IN"/>
        </w:rPr>
        <w:t xml:space="preserve">पेपर </w:t>
      </w:r>
      <w:r>
        <w:rPr>
          <w:rFonts w:ascii="Times New Roman" w:eastAsia="Arial Unicode MS" w:hAnsi="Times New Roman" w:cs="Times New Roman"/>
          <w:b/>
          <w:bCs/>
          <w:sz w:val="28"/>
          <w:szCs w:val="28"/>
          <w:lang w:bidi="hi-IN"/>
        </w:rPr>
        <w:t xml:space="preserve"> : </w:t>
      </w:r>
      <w:r>
        <w:rPr>
          <w:rFonts w:ascii="Mangal" w:hAnsi="Mangal" w:hint="cs"/>
          <w:sz w:val="28"/>
          <w:szCs w:val="28"/>
          <w:cs/>
          <w:lang w:val="en-IN" w:bidi="hi-IN"/>
        </w:rPr>
        <w:t>विज्ञापन और हिंदी भाषा</w:t>
      </w:r>
    </w:p>
    <w:p w:rsidR="00C9626C" w:rsidRDefault="0063014E">
      <w:pPr>
        <w:ind w:left="-720"/>
        <w:rPr>
          <w:rFonts w:ascii="Times New Roman" w:eastAsia="Arial Unicode MS" w:hAnsi="Times New Roman"/>
          <w:b/>
          <w:bCs/>
          <w:sz w:val="28"/>
          <w:szCs w:val="28"/>
          <w:lang w:bidi="hi-IN"/>
        </w:rPr>
      </w:pPr>
      <w:r>
        <w:rPr>
          <w:rFonts w:ascii="Arial Unicode MS" w:eastAsia="Arial Unicode MS" w:hAnsi="Arial Unicode MS" w:cs="Arial Unicode MS" w:hint="cs"/>
          <w:b/>
          <w:bCs/>
          <w:sz w:val="28"/>
          <w:szCs w:val="28"/>
          <w:cs/>
          <w:lang w:bidi="hi-IN"/>
        </w:rPr>
        <w:t>शिक्षक</w:t>
      </w:r>
      <w:r>
        <w:rPr>
          <w:rFonts w:ascii="Times New Roman" w:eastAsia="Arial Unicode MS" w:hAnsi="Times New Roman" w:cs="Times New Roman"/>
          <w:b/>
          <w:bCs/>
          <w:sz w:val="28"/>
          <w:szCs w:val="28"/>
          <w:lang w:bidi="hi-IN"/>
        </w:rPr>
        <w:t xml:space="preserve"> :</w:t>
      </w:r>
      <w:r>
        <w:rPr>
          <w:rFonts w:ascii="Times New Roman" w:eastAsia="Arial Unicode MS" w:hAnsi="Times New Roman" w:hint="cs"/>
          <w:b/>
          <w:bCs/>
          <w:sz w:val="28"/>
          <w:szCs w:val="28"/>
          <w:cs/>
          <w:lang w:bidi="hi-IN"/>
        </w:rPr>
        <w:t xml:space="preserve"> </w:t>
      </w:r>
      <w:r>
        <w:rPr>
          <w:rFonts w:ascii="Arial Unicode MS" w:eastAsia="Arial Unicode MS" w:hAnsi="Arial Unicode MS" w:cs="Arial Unicode MS" w:hint="cs"/>
          <w:b/>
          <w:bCs/>
          <w:sz w:val="28"/>
          <w:szCs w:val="28"/>
          <w:cs/>
          <w:lang w:bidi="hi-IN"/>
        </w:rPr>
        <w:t xml:space="preserve">डॉ </w:t>
      </w:r>
      <w:r>
        <w:rPr>
          <w:rFonts w:ascii="Arial Unicode MS" w:eastAsia="Arial Unicode MS" w:hAnsi="Arial Unicode MS" w:cs="Arial Unicode MS"/>
          <w:b/>
          <w:bCs/>
          <w:sz w:val="28"/>
          <w:szCs w:val="28"/>
          <w:lang w:bidi="hi-IN"/>
        </w:rPr>
        <w:t>सविता</w:t>
      </w:r>
      <w:r>
        <w:rPr>
          <w:rFonts w:ascii="Arial Unicode MS" w:eastAsia="Arial Unicode MS" w:hAnsi="Arial Unicode MS" w:cs="Arial Unicode MS"/>
          <w:b/>
          <w:bCs/>
          <w:sz w:val="28"/>
          <w:szCs w:val="28"/>
          <w:lang w:bidi="hi-IN"/>
        </w:rPr>
        <w:t xml:space="preserve"> </w:t>
      </w:r>
      <w:r>
        <w:rPr>
          <w:rFonts w:ascii="Arial Unicode MS" w:eastAsia="Arial Unicode MS" w:hAnsi="Arial Unicode MS" w:cs="Arial Unicode MS"/>
          <w:b/>
          <w:bCs/>
          <w:sz w:val="28"/>
          <w:szCs w:val="28"/>
          <w:lang w:bidi="hi-IN"/>
        </w:rPr>
        <w:t>जैमिनी</w:t>
      </w:r>
    </w:p>
    <w:p w:rsidR="00C9626C" w:rsidRDefault="0063014E">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पाठ्यक्रम</w:t>
      </w:r>
    </w:p>
    <w:p w:rsidR="00C9626C" w:rsidRDefault="0063014E">
      <w:pPr>
        <w:ind w:left="-720"/>
        <w:rPr>
          <w:rFonts w:ascii="Mangal" w:hAnsi="Mangal"/>
          <w:cs/>
          <w:lang w:val="en-IN" w:bidi="hi-IN"/>
        </w:rPr>
      </w:pPr>
      <w:r>
        <w:rPr>
          <w:rFonts w:ascii="Arial Unicode MS" w:eastAsia="Arial Unicode MS" w:hAnsi="Arial Unicode MS" w:cs="Arial Unicode MS" w:hint="cs"/>
          <w:b/>
          <w:bCs/>
          <w:sz w:val="28"/>
          <w:szCs w:val="28"/>
          <w:cs/>
          <w:lang w:bidi="hi-IN"/>
        </w:rPr>
        <w:t xml:space="preserve">इकाई 1 : </w:t>
      </w:r>
      <w:r>
        <w:rPr>
          <w:rFonts w:ascii="Mangal" w:hAnsi="Mangal" w:hint="cs"/>
          <w:cs/>
          <w:lang w:val="en-IN" w:bidi="hi-IN"/>
        </w:rPr>
        <w:t xml:space="preserve">विज्ञापन : स्वरूप एवं अवधारणा </w:t>
      </w:r>
    </w:p>
    <w:p w:rsidR="00C9626C" w:rsidRDefault="0063014E">
      <w:pPr>
        <w:pStyle w:val="ListParagraph"/>
        <w:numPr>
          <w:ilvl w:val="0"/>
          <w:numId w:val="1"/>
        </w:numPr>
        <w:rPr>
          <w:rFonts w:ascii="Mangal" w:hAnsi="Mangal"/>
          <w:lang w:val="en-IN" w:bidi="hi-IN"/>
        </w:rPr>
      </w:pPr>
      <w:r>
        <w:rPr>
          <w:rFonts w:ascii="Mangal" w:hAnsi="Mangal" w:hint="cs"/>
          <w:cs/>
          <w:lang w:val="en-IN" w:bidi="hi-IN"/>
        </w:rPr>
        <w:t xml:space="preserve">विज्ञापन : अर्थ व परिभाषा </w:t>
      </w:r>
    </w:p>
    <w:p w:rsidR="00C9626C" w:rsidRDefault="0063014E">
      <w:pPr>
        <w:pStyle w:val="ListParagraph"/>
        <w:numPr>
          <w:ilvl w:val="0"/>
          <w:numId w:val="1"/>
        </w:numPr>
        <w:rPr>
          <w:rFonts w:ascii="Mangal" w:hAnsi="Mangal"/>
          <w:lang w:val="en-IN" w:bidi="hi-IN"/>
        </w:rPr>
      </w:pPr>
      <w:r>
        <w:rPr>
          <w:rFonts w:ascii="Mangal" w:hAnsi="Mangal" w:hint="cs"/>
          <w:cs/>
          <w:lang w:val="en-IN" w:bidi="hi-IN"/>
        </w:rPr>
        <w:t>विज्ञापन</w:t>
      </w:r>
      <w:r>
        <w:rPr>
          <w:rFonts w:ascii="Mangal" w:hAnsi="Mangal" w:hint="cs"/>
          <w:cs/>
          <w:lang w:val="en-IN" w:bidi="hi-IN"/>
        </w:rPr>
        <w:t xml:space="preserve"> का महत्व </w:t>
      </w:r>
    </w:p>
    <w:p w:rsidR="00C9626C" w:rsidRDefault="0063014E">
      <w:pPr>
        <w:pStyle w:val="ListParagraph"/>
        <w:numPr>
          <w:ilvl w:val="0"/>
          <w:numId w:val="1"/>
        </w:numPr>
        <w:rPr>
          <w:rFonts w:ascii="Mangal" w:hAnsi="Mangal"/>
          <w:lang w:val="en-IN" w:bidi="hi-IN"/>
        </w:rPr>
      </w:pPr>
      <w:r>
        <w:rPr>
          <w:rFonts w:ascii="Mangal" w:hAnsi="Mangal" w:hint="cs"/>
          <w:cs/>
          <w:lang w:val="en-IN" w:bidi="hi-IN"/>
        </w:rPr>
        <w:t xml:space="preserve">विज्ञापन के सामाजिक तथा व्यावसायिक उद्देश्य, मार्केटिंग और ब्रांड निर्माण  </w:t>
      </w:r>
    </w:p>
    <w:p w:rsidR="00C9626C" w:rsidRDefault="0063014E">
      <w:pPr>
        <w:pStyle w:val="ListParagraph"/>
        <w:numPr>
          <w:ilvl w:val="0"/>
          <w:numId w:val="1"/>
        </w:numPr>
        <w:rPr>
          <w:rFonts w:ascii="Mangal" w:hAnsi="Mangal"/>
          <w:lang w:val="en-IN" w:bidi="hi-IN"/>
        </w:rPr>
      </w:pPr>
      <w:r>
        <w:rPr>
          <w:rFonts w:ascii="Mangal" w:hAnsi="Mangal" w:hint="cs"/>
          <w:cs/>
          <w:lang w:val="en-IN" w:bidi="hi-IN"/>
        </w:rPr>
        <w:t>विज्ञापन के नए संदर्भ (प्रायोजित कार्यक्रम)</w:t>
      </w:r>
    </w:p>
    <w:p w:rsidR="00C9626C" w:rsidRDefault="0063014E">
      <w:pPr>
        <w:rPr>
          <w:rFonts w:ascii="Mangal" w:hAnsi="Mangal"/>
          <w:lang w:val="en-IN" w:bidi="hi-IN"/>
        </w:rPr>
      </w:pPr>
      <w:r>
        <w:rPr>
          <w:rFonts w:ascii="Mangal" w:hAnsi="Mangal" w:hint="cs"/>
          <w:cs/>
          <w:lang w:val="en-IN" w:bidi="hi-IN"/>
        </w:rPr>
        <w:t xml:space="preserve"> </w:t>
      </w:r>
    </w:p>
    <w:p w:rsidR="00C9626C" w:rsidRDefault="0063014E">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 xml:space="preserve">इकाई 2 : </w:t>
      </w:r>
      <w:r>
        <w:rPr>
          <w:rFonts w:ascii="Mangal" w:hAnsi="Mangal" w:hint="cs"/>
          <w:cs/>
          <w:lang w:val="en-IN" w:bidi="hi-IN"/>
        </w:rPr>
        <w:t xml:space="preserve">विज्ञापन : विविध माध्यम </w:t>
      </w:r>
    </w:p>
    <w:p w:rsidR="00C9626C" w:rsidRDefault="0063014E">
      <w:pPr>
        <w:pStyle w:val="ListParagraph"/>
        <w:numPr>
          <w:ilvl w:val="0"/>
          <w:numId w:val="3"/>
        </w:num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सामान्य </w:t>
      </w:r>
      <w:r>
        <w:rPr>
          <w:rFonts w:ascii="Arial Unicode MS" w:eastAsia="Arial Unicode MS" w:hAnsi="Arial Unicode MS" w:cs="Arial Unicode MS"/>
          <w:lang w:bidi="hi-IN"/>
        </w:rPr>
        <w:t>परिचय</w:t>
      </w:r>
    </w:p>
    <w:p w:rsidR="00C9626C" w:rsidRDefault="0063014E">
      <w:pPr>
        <w:pStyle w:val="ListParagraph"/>
        <w:numPr>
          <w:ilvl w:val="0"/>
          <w:numId w:val="3"/>
        </w:numPr>
        <w:rPr>
          <w:rFonts w:ascii="Arial Unicode MS" w:eastAsia="Arial Unicode MS" w:hAnsi="Arial Unicode MS" w:cs="Arial Unicode MS"/>
          <w:lang w:bidi="hi-IN"/>
        </w:rPr>
      </w:pPr>
      <w:r>
        <w:rPr>
          <w:rFonts w:ascii="Mangal" w:hAnsi="Mangal" w:hint="cs"/>
          <w:cs/>
          <w:lang w:val="en-IN" w:bidi="hi-IN"/>
        </w:rPr>
        <w:t xml:space="preserve">विज्ञापन माध्यम का चयन </w:t>
      </w:r>
      <w:r>
        <w:rPr>
          <w:rFonts w:ascii="Arial Unicode MS" w:eastAsia="Arial Unicode MS" w:hAnsi="Arial Unicode MS" w:cs="Arial Unicode MS" w:hint="cs"/>
          <w:cs/>
          <w:lang w:bidi="hi-IN"/>
        </w:rPr>
        <w:t xml:space="preserve"> </w:t>
      </w:r>
    </w:p>
    <w:p w:rsidR="00C9626C" w:rsidRDefault="0063014E">
      <w:pPr>
        <w:pStyle w:val="ListParagraph"/>
        <w:numPr>
          <w:ilvl w:val="0"/>
          <w:numId w:val="3"/>
        </w:numPr>
        <w:rPr>
          <w:rFonts w:ascii="Arial Unicode MS" w:eastAsia="Arial Unicode MS" w:hAnsi="Arial Unicode MS" w:cs="Arial Unicode MS"/>
          <w:lang w:bidi="hi-IN"/>
        </w:rPr>
      </w:pPr>
      <w:r>
        <w:rPr>
          <w:rFonts w:ascii="Arial Unicode MS" w:eastAsia="Arial Unicode MS" w:hAnsi="Arial Unicode MS" w:cs="Arial Unicode MS" w:hint="cs"/>
          <w:cs/>
          <w:lang w:bidi="hi-IN"/>
        </w:rPr>
        <w:t>प्रिंट, रेडियो एवं टेलिविज़न के लिए कॉपी लेखन</w:t>
      </w:r>
    </w:p>
    <w:p w:rsidR="00C9626C" w:rsidRDefault="0063014E">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इकाई</w:t>
      </w:r>
      <w:r>
        <w:rPr>
          <w:rFonts w:ascii="Arial Unicode MS" w:eastAsia="Arial Unicode MS" w:hAnsi="Arial Unicode MS" w:cs="Arial Unicode MS" w:hint="cs"/>
          <w:b/>
          <w:bCs/>
          <w:sz w:val="28"/>
          <w:szCs w:val="28"/>
          <w:cs/>
          <w:lang w:bidi="hi-IN"/>
        </w:rPr>
        <w:t xml:space="preserve"> 3 : </w:t>
      </w:r>
      <w:r>
        <w:rPr>
          <w:rFonts w:ascii="Arial Unicode MS" w:eastAsia="Arial Unicode MS" w:hAnsi="Arial Unicode MS" w:cs="Arial Unicode MS" w:hint="cs"/>
          <w:cs/>
          <w:lang w:bidi="hi-IN"/>
        </w:rPr>
        <w:t xml:space="preserve">विज्ञापन की भाषा </w:t>
      </w:r>
      <w:r>
        <w:rPr>
          <w:rFonts w:ascii="Mangal" w:hAnsi="Mangal" w:hint="cs"/>
          <w:cs/>
          <w:lang w:val="en-IN" w:bidi="hi-IN"/>
        </w:rPr>
        <w:t xml:space="preserve"> </w:t>
      </w:r>
    </w:p>
    <w:p w:rsidR="00C9626C" w:rsidRDefault="0063014E">
      <w:pPr>
        <w:pStyle w:val="ListParagraph"/>
        <w:numPr>
          <w:ilvl w:val="0"/>
          <w:numId w:val="4"/>
        </w:num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विज्ञापन की भाषा </w:t>
      </w:r>
      <w:r>
        <w:rPr>
          <w:rFonts w:ascii="Mangal" w:hAnsi="Mangal" w:hint="cs"/>
          <w:cs/>
          <w:lang w:val="en-IN" w:bidi="hi-IN"/>
        </w:rPr>
        <w:t xml:space="preserve">का स्वरूप  </w:t>
      </w:r>
    </w:p>
    <w:p w:rsidR="00C9626C" w:rsidRDefault="0063014E">
      <w:pPr>
        <w:pStyle w:val="ListParagraph"/>
        <w:numPr>
          <w:ilvl w:val="0"/>
          <w:numId w:val="4"/>
        </w:num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विज्ञापन की भाषागत विशेषताएँ </w:t>
      </w:r>
    </w:p>
    <w:p w:rsidR="00C9626C" w:rsidRDefault="0063014E">
      <w:pPr>
        <w:pStyle w:val="ListParagraph"/>
        <w:numPr>
          <w:ilvl w:val="0"/>
          <w:numId w:val="4"/>
        </w:num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विज्ञापन की भाषा </w:t>
      </w:r>
      <w:r>
        <w:rPr>
          <w:rFonts w:ascii="Mangal" w:hAnsi="Mangal" w:hint="cs"/>
          <w:cs/>
          <w:lang w:val="en-IN" w:bidi="hi-IN"/>
        </w:rPr>
        <w:t xml:space="preserve">के विभिन्न पक्ष (सादृश्य विधान, अलंकरण, तुकांतता, समानंतरता, विचलन मुहावरे-लोकोक्तियाँ, भाषा संकर)   </w:t>
      </w:r>
    </w:p>
    <w:p w:rsidR="00C9626C" w:rsidRDefault="0063014E">
      <w:pPr>
        <w:pStyle w:val="ListParagraph"/>
        <w:numPr>
          <w:ilvl w:val="0"/>
          <w:numId w:val="4"/>
        </w:num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हिंदी विज्ञापनों की भाषा </w:t>
      </w:r>
      <w:r>
        <w:rPr>
          <w:rFonts w:ascii="Mangal" w:hAnsi="Mangal" w:hint="cs"/>
          <w:cs/>
          <w:lang w:val="en-IN" w:bidi="hi-IN"/>
        </w:rPr>
        <w:t xml:space="preserve"> </w:t>
      </w:r>
    </w:p>
    <w:p w:rsidR="00C9626C" w:rsidRDefault="0063014E">
      <w:pPr>
        <w:ind w:left="-720"/>
        <w:rPr>
          <w:rFonts w:ascii="Mangal" w:hAnsi="Mangal"/>
          <w:lang w:val="en-IN" w:bidi="hi-IN"/>
        </w:rPr>
      </w:pPr>
      <w:r>
        <w:rPr>
          <w:rFonts w:ascii="Arial Unicode MS" w:eastAsia="Arial Unicode MS" w:hAnsi="Arial Unicode MS" w:cs="Arial Unicode MS" w:hint="cs"/>
          <w:b/>
          <w:bCs/>
          <w:sz w:val="28"/>
          <w:szCs w:val="28"/>
          <w:cs/>
          <w:lang w:bidi="hi-IN"/>
        </w:rPr>
        <w:t xml:space="preserve">इकाई </w:t>
      </w:r>
      <w:r>
        <w:rPr>
          <w:rFonts w:ascii="Arial Unicode MS" w:eastAsia="Arial Unicode MS" w:hAnsi="Arial Unicode MS" w:cs="Arial Unicode MS"/>
          <w:b/>
          <w:bCs/>
          <w:sz w:val="28"/>
          <w:szCs w:val="28"/>
          <w:lang w:bidi="hi-IN"/>
        </w:rPr>
        <w:t xml:space="preserve">4 </w:t>
      </w:r>
      <w:r>
        <w:rPr>
          <w:rFonts w:ascii="Arial Unicode MS" w:eastAsia="Arial Unicode MS" w:hAnsi="Arial Unicode MS" w:cs="Arial Unicode MS" w:hint="cs"/>
          <w:b/>
          <w:bCs/>
          <w:sz w:val="28"/>
          <w:szCs w:val="28"/>
          <w:cs/>
          <w:lang w:bidi="hi-IN"/>
        </w:rPr>
        <w:t xml:space="preserve">: </w:t>
      </w:r>
      <w:r>
        <w:rPr>
          <w:rFonts w:ascii="Arial Unicode MS" w:eastAsia="Arial Unicode MS" w:hAnsi="Arial Unicode MS" w:cs="Arial Unicode MS" w:hint="cs"/>
          <w:cs/>
          <w:lang w:bidi="hi-IN"/>
        </w:rPr>
        <w:t xml:space="preserve">विज्ञापन निर्माण का अभ्यास </w:t>
      </w:r>
    </w:p>
    <w:p w:rsidR="00C9626C" w:rsidRDefault="0063014E">
      <w:pPr>
        <w:pStyle w:val="ListParagraph"/>
        <w:numPr>
          <w:ilvl w:val="0"/>
          <w:numId w:val="5"/>
        </w:numPr>
        <w:rPr>
          <w:rFonts w:ascii="Mangal" w:hAnsi="Mangal"/>
          <w:lang w:val="en-IN" w:bidi="hi-IN"/>
        </w:rPr>
      </w:pPr>
      <w:r>
        <w:rPr>
          <w:rFonts w:ascii="Mangal" w:hAnsi="Mangal" w:hint="cs"/>
          <w:cs/>
          <w:lang w:val="en-IN" w:bidi="hi-IN"/>
        </w:rPr>
        <w:t xml:space="preserve">प्रिंट माध्याम : वर्गीकृत एवं सजावटी विज्ञापन निर्माण  </w:t>
      </w:r>
    </w:p>
    <w:p w:rsidR="00C9626C" w:rsidRDefault="0063014E">
      <w:pPr>
        <w:pStyle w:val="ListParagraph"/>
        <w:numPr>
          <w:ilvl w:val="0"/>
          <w:numId w:val="5"/>
        </w:numPr>
        <w:rPr>
          <w:rFonts w:ascii="Mangal" w:hAnsi="Mangal"/>
          <w:lang w:val="en-IN" w:bidi="hi-IN"/>
        </w:rPr>
      </w:pPr>
      <w:r>
        <w:rPr>
          <w:rFonts w:ascii="Mangal" w:hAnsi="Mangal" w:hint="cs"/>
          <w:cs/>
          <w:lang w:val="en-IN" w:bidi="hi-IN"/>
        </w:rPr>
        <w:t xml:space="preserve">रेडियो जिंगल लेखन </w:t>
      </w:r>
    </w:p>
    <w:p w:rsidR="00C9626C" w:rsidRDefault="0063014E">
      <w:pPr>
        <w:pStyle w:val="ListParagraph"/>
        <w:numPr>
          <w:ilvl w:val="0"/>
          <w:numId w:val="5"/>
        </w:numPr>
        <w:rPr>
          <w:rFonts w:ascii="Mangal" w:hAnsi="Mangal"/>
          <w:lang w:val="en-IN" w:bidi="hi-IN"/>
        </w:rPr>
      </w:pPr>
      <w:r>
        <w:rPr>
          <w:rFonts w:ascii="Mangal" w:hAnsi="Mangal" w:hint="cs"/>
          <w:cs/>
          <w:lang w:val="en-IN" w:bidi="hi-IN"/>
        </w:rPr>
        <w:t xml:space="preserve">टेलिविज़न के लिए स्टोरी बोर्ड निर्माण  </w:t>
      </w:r>
    </w:p>
    <w:p w:rsidR="00C9626C" w:rsidRDefault="00C9626C">
      <w:pPr>
        <w:pStyle w:val="ListParagraph"/>
        <w:ind w:left="699"/>
        <w:rPr>
          <w:rFonts w:ascii="Mangal" w:hAnsi="Mangal"/>
          <w:lang w:val="en-IN" w:bidi="hi-IN"/>
        </w:rPr>
      </w:pPr>
    </w:p>
    <w:p w:rsidR="00C9626C" w:rsidRDefault="00C9626C">
      <w:pPr>
        <w:ind w:left="-144"/>
        <w:rPr>
          <w:rFonts w:ascii="Arial Unicode MS" w:eastAsia="Arial Unicode MS" w:hAnsi="Arial Unicode MS" w:cs="Arial Unicode MS"/>
          <w:b/>
          <w:bCs/>
          <w:sz w:val="28"/>
          <w:szCs w:val="28"/>
          <w:lang w:bidi="hi-IN"/>
        </w:rPr>
      </w:pPr>
    </w:p>
    <w:p w:rsidR="00C9626C" w:rsidRDefault="00C9626C">
      <w:pPr>
        <w:ind w:left="-720"/>
        <w:rPr>
          <w:rFonts w:ascii="Arial Unicode MS" w:eastAsia="Arial Unicode MS" w:hAnsi="Arial Unicode MS" w:cs="Arial Unicode MS"/>
          <w:b/>
          <w:bCs/>
          <w:sz w:val="28"/>
          <w:szCs w:val="28"/>
          <w:lang w:bidi="hi-IN"/>
        </w:rPr>
      </w:pPr>
    </w:p>
    <w:p w:rsidR="00C9626C" w:rsidRDefault="0063014E">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 xml:space="preserve">पाठ्यक्रम विवरण </w:t>
      </w:r>
    </w:p>
    <w:p w:rsidR="00C9626C" w:rsidRDefault="0063014E">
      <w:pPr>
        <w:ind w:left="-720"/>
        <w:rPr>
          <w:rFonts w:ascii="Arial Unicode MS" w:eastAsia="Arial Unicode MS" w:hAnsi="Arial Unicode MS" w:cs="Arial Unicode MS"/>
          <w:b/>
          <w:bCs/>
          <w:sz w:val="28"/>
          <w:szCs w:val="28"/>
          <w:lang w:bidi="hi-IN"/>
        </w:rPr>
      </w:pPr>
      <w:r>
        <w:rPr>
          <w:rFonts w:ascii="Mangal" w:hAnsi="Mangal" w:hint="cs"/>
          <w:cs/>
          <w:lang w:val="en-IN" w:bidi="hi-IN"/>
        </w:rPr>
        <w:t>इस पाठ्यक्रम के अध्ययन के पश्चात विद्यार्थी विज्ञापन के विस्तृत क्षेत्र से परिचित होते है। जिससे विज्ञापन के हिंदी जगत और उसके विविध व्यापारिक अवसरों से वह अवगत हो सकेंगे। इसके अलावा विज्ञापन लेखन की दृष्टि से भाषा दक्षता, विज्ञापन की पूरी प्रक्रिया को समझ</w:t>
      </w:r>
      <w:r>
        <w:rPr>
          <w:rFonts w:ascii="Mangal" w:hAnsi="Mangal" w:hint="cs"/>
          <w:cs/>
          <w:lang w:val="en-IN" w:bidi="hi-IN"/>
        </w:rPr>
        <w:t xml:space="preserve">ना, विज्ञापन बाज़ार में विभिन्न माध्यमों की पहुँच और प्रसार क्षमता से परिचित होना, कापी लेखन आदि कार्यों के लिए तैयार होना, इस पाठ्यक्रम के बाद होने वाले लाभ हैं।  </w:t>
      </w:r>
    </w:p>
    <w:p w:rsidR="00C9626C" w:rsidRDefault="00C9626C">
      <w:pPr>
        <w:ind w:left="-720"/>
        <w:rPr>
          <w:rFonts w:ascii="Arial Unicode MS" w:eastAsia="Arial Unicode MS" w:hAnsi="Arial Unicode MS" w:cs="Arial Unicode MS"/>
          <w:b/>
          <w:bCs/>
          <w:sz w:val="28"/>
          <w:szCs w:val="28"/>
          <w:lang w:bidi="hi-IN"/>
        </w:rPr>
      </w:pPr>
    </w:p>
    <w:p w:rsidR="00C9626C" w:rsidRDefault="0063014E">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शिक्षण समय  : 1</w:t>
      </w:r>
      <w:r w:rsidR="00FC3630">
        <w:rPr>
          <w:rFonts w:ascii="Arial Unicode MS" w:eastAsia="Arial Unicode MS" w:hAnsi="Arial Unicode MS" w:cs="Arial Unicode MS"/>
          <w:b/>
          <w:bCs/>
          <w:sz w:val="28"/>
          <w:szCs w:val="28"/>
          <w:cs/>
          <w:lang w:bidi="hi-IN"/>
        </w:rPr>
        <w:t xml:space="preserve">4 </w:t>
      </w:r>
      <w:r>
        <w:rPr>
          <w:rFonts w:ascii="Arial Unicode MS" w:eastAsia="Arial Unicode MS" w:hAnsi="Arial Unicode MS" w:cs="Arial Unicode MS" w:hint="cs"/>
          <w:b/>
          <w:bCs/>
          <w:sz w:val="28"/>
          <w:szCs w:val="28"/>
          <w:cs/>
          <w:lang w:bidi="hi-IN"/>
        </w:rPr>
        <w:t>सप्ताह (लगभग)</w:t>
      </w:r>
    </w:p>
    <w:p w:rsidR="00C9626C" w:rsidRDefault="0063014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कक्षाएं : </w:t>
      </w:r>
      <w:r>
        <w:rPr>
          <w:rFonts w:ascii="Arial Unicode MS" w:eastAsia="Arial Unicode MS" w:hAnsi="Arial Unicode MS" w:cs="Arial Unicode MS" w:hint="cs"/>
          <w:cs/>
          <w:lang w:bidi="hi-IN"/>
        </w:rPr>
        <w:t xml:space="preserve">इस पाठ्यक्रम की रूपरेखा के अनुसार सप्ताह के पांच </w:t>
      </w:r>
      <w:r>
        <w:rPr>
          <w:rFonts w:ascii="Arial Unicode MS" w:eastAsia="Arial Unicode MS" w:hAnsi="Arial Unicode MS" w:cs="Arial Unicode MS" w:hint="cs"/>
          <w:cs/>
          <w:lang w:bidi="hi-IN"/>
        </w:rPr>
        <w:t>दिन प्रस्तुत समयसारणी द्वारा आयोजित की गयी | विद्यार्थियों को विषय से सम्बंधित पुस्तकों की जानकारी प्रदान की गयी साथ ही विषय से सम्बंधित विद्वानों द्वारा लिखित सामग्री दी गयी |</w:t>
      </w:r>
    </w:p>
    <w:p w:rsidR="00C9626C" w:rsidRDefault="0063014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इकाई अनुसार पाठ्यक्रम विवरण : </w:t>
      </w:r>
    </w:p>
    <w:tbl>
      <w:tblPr>
        <w:tblStyle w:val="TableGrid"/>
        <w:tblW w:w="0" w:type="auto"/>
        <w:tblLook w:val="04A0" w:firstRow="1" w:lastRow="0" w:firstColumn="1" w:lastColumn="0" w:noHBand="0" w:noVBand="1"/>
      </w:tblPr>
      <w:tblGrid>
        <w:gridCol w:w="1818"/>
        <w:gridCol w:w="4068"/>
      </w:tblGrid>
      <w:tr w:rsidR="00C9626C">
        <w:tc>
          <w:tcPr>
            <w:tcW w:w="1818" w:type="dxa"/>
          </w:tcPr>
          <w:p w:rsidR="00C9626C" w:rsidRDefault="0063014E">
            <w:pPr>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सप्ताह</w:t>
            </w:r>
          </w:p>
        </w:tc>
        <w:tc>
          <w:tcPr>
            <w:tcW w:w="4068" w:type="dxa"/>
          </w:tcPr>
          <w:p w:rsidR="00C9626C" w:rsidRDefault="0063014E">
            <w:pPr>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 xml:space="preserve">विषय </w:t>
            </w:r>
          </w:p>
        </w:tc>
      </w:tr>
      <w:tr w:rsidR="00C9626C">
        <w:tc>
          <w:tcPr>
            <w:tcW w:w="1818" w:type="dxa"/>
            <w:vMerge w:val="restart"/>
          </w:tcPr>
          <w:p w:rsidR="00C9626C" w:rsidRDefault="0063014E">
            <w:p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4"/>
                <w:szCs w:val="24"/>
                <w:cs/>
                <w:lang w:bidi="hi-IN"/>
              </w:rPr>
              <w:t xml:space="preserve">सप्ताह 1 </w:t>
            </w:r>
          </w:p>
        </w:tc>
        <w:tc>
          <w:tcPr>
            <w:tcW w:w="4068" w:type="dxa"/>
          </w:tcPr>
          <w:p w:rsidR="00C9626C" w:rsidRDefault="0063014E">
            <w:pPr>
              <w:rPr>
                <w:rFonts w:ascii="Arial Unicode MS" w:eastAsia="Arial Unicode MS" w:hAnsi="Arial Unicode MS" w:cs="Arial Unicode MS"/>
                <w:sz w:val="28"/>
                <w:szCs w:val="28"/>
                <w:lang w:bidi="hi-IN"/>
              </w:rPr>
            </w:pPr>
            <w:r>
              <w:rPr>
                <w:rFonts w:ascii="Mangal" w:hAnsi="Mangal" w:hint="cs"/>
                <w:cs/>
                <w:lang w:val="en-IN" w:bidi="hi-IN"/>
              </w:rPr>
              <w:t>विज्ञापन : अर्थ व परिभाष</w:t>
            </w:r>
            <w:r>
              <w:rPr>
                <w:rFonts w:ascii="Mangal" w:hAnsi="Mangal" w:hint="cs"/>
                <w:cs/>
                <w:lang w:val="en-IN" w:bidi="hi-IN"/>
              </w:rPr>
              <w:t>ा</w:t>
            </w:r>
          </w:p>
        </w:tc>
      </w:tr>
      <w:tr w:rsidR="00C9626C">
        <w:trPr>
          <w:trHeight w:val="680"/>
        </w:trPr>
        <w:tc>
          <w:tcPr>
            <w:tcW w:w="1818" w:type="dxa"/>
            <w:vMerge/>
          </w:tcPr>
          <w:p w:rsidR="00C9626C" w:rsidRDefault="00C9626C">
            <w:pPr>
              <w:rPr>
                <w:rFonts w:ascii="Times New Roman" w:eastAsia="Arial Unicode MS" w:hAnsi="Times New Roman" w:cs="Times New Roman"/>
                <w:sz w:val="28"/>
                <w:szCs w:val="28"/>
                <w:lang w:bidi="hi-IN"/>
              </w:rPr>
            </w:pPr>
          </w:p>
        </w:tc>
        <w:tc>
          <w:tcPr>
            <w:tcW w:w="4068" w:type="dxa"/>
          </w:tcPr>
          <w:p w:rsidR="00C9626C" w:rsidRDefault="0063014E">
            <w:pPr>
              <w:rPr>
                <w:rFonts w:ascii="Mangal" w:hAnsi="Mangal"/>
                <w:lang w:val="en-IN" w:bidi="hi-IN"/>
              </w:rPr>
            </w:pPr>
            <w:r>
              <w:rPr>
                <w:rFonts w:ascii="Mangal" w:hAnsi="Mangal" w:hint="cs"/>
                <w:cs/>
                <w:lang w:val="en-IN" w:bidi="hi-IN"/>
              </w:rPr>
              <w:t>विज्ञापन का महत्व</w:t>
            </w:r>
          </w:p>
          <w:p w:rsidR="00C9626C" w:rsidRDefault="00C9626C">
            <w:pPr>
              <w:rPr>
                <w:rFonts w:ascii="Arial Unicode MS" w:eastAsia="Arial Unicode MS" w:hAnsi="Arial Unicode MS" w:cs="Arial Unicode MS"/>
                <w:cs/>
                <w:lang w:bidi="hi-IN"/>
              </w:rPr>
            </w:pPr>
          </w:p>
        </w:tc>
      </w:tr>
      <w:tr w:rsidR="00C9626C">
        <w:trPr>
          <w:trHeight w:val="863"/>
        </w:trPr>
        <w:tc>
          <w:tcPr>
            <w:tcW w:w="1818" w:type="dxa"/>
          </w:tcPr>
          <w:p w:rsidR="00C9626C" w:rsidRDefault="0063014E">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2</w:t>
            </w:r>
          </w:p>
        </w:tc>
        <w:tc>
          <w:tcPr>
            <w:tcW w:w="4068" w:type="dxa"/>
          </w:tcPr>
          <w:p w:rsidR="00C9626C" w:rsidRDefault="0063014E">
            <w:pPr>
              <w:rPr>
                <w:rFonts w:ascii="Arial Unicode MS" w:eastAsia="Arial Unicode MS" w:hAnsi="Arial Unicode MS" w:cs="Arial Unicode MS"/>
                <w:cs/>
                <w:lang w:bidi="hi-IN"/>
              </w:rPr>
            </w:pPr>
            <w:r>
              <w:rPr>
                <w:rFonts w:ascii="Mangal" w:hAnsi="Mangal" w:hint="cs"/>
                <w:cs/>
                <w:lang w:val="en-IN" w:bidi="hi-IN"/>
              </w:rPr>
              <w:t>विज्ञापन के सामाजिक तथा व्यावसायिक उद्देश्य, मार्केटिंग और ब्रांड निर्माण</w:t>
            </w:r>
          </w:p>
        </w:tc>
      </w:tr>
      <w:tr w:rsidR="00C9626C">
        <w:trPr>
          <w:trHeight w:val="611"/>
        </w:trPr>
        <w:tc>
          <w:tcPr>
            <w:tcW w:w="1818" w:type="dxa"/>
          </w:tcPr>
          <w:p w:rsidR="00C9626C" w:rsidRDefault="0063014E">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3</w:t>
            </w:r>
          </w:p>
        </w:tc>
        <w:tc>
          <w:tcPr>
            <w:tcW w:w="4068" w:type="dxa"/>
          </w:tcPr>
          <w:p w:rsidR="00C9626C" w:rsidRDefault="0063014E">
            <w:pPr>
              <w:rPr>
                <w:rFonts w:ascii="Arial Unicode MS" w:eastAsia="Arial Unicode MS" w:hAnsi="Arial Unicode MS" w:cs="Arial Unicode MS"/>
                <w:sz w:val="28"/>
                <w:szCs w:val="28"/>
                <w:cs/>
                <w:lang w:bidi="hi-IN"/>
              </w:rPr>
            </w:pPr>
            <w:r>
              <w:rPr>
                <w:rFonts w:ascii="Arial Unicode MS" w:eastAsia="Arial Unicode MS" w:hAnsi="Arial Unicode MS" w:cs="Arial Unicode MS" w:hint="cs"/>
                <w:b/>
                <w:bCs/>
                <w:cs/>
                <w:lang w:bidi="hi-IN"/>
              </w:rPr>
              <w:t>पुर्नावृत्ति एंव प्रथम assigment</w:t>
            </w:r>
          </w:p>
        </w:tc>
      </w:tr>
      <w:tr w:rsidR="00C9626C">
        <w:trPr>
          <w:trHeight w:val="521"/>
        </w:trPr>
        <w:tc>
          <w:tcPr>
            <w:tcW w:w="1818" w:type="dxa"/>
          </w:tcPr>
          <w:p w:rsidR="00C9626C" w:rsidRDefault="0063014E">
            <w:pPr>
              <w:rPr>
                <w:rFonts w:ascii="Times New Roman" w:eastAsia="Arial Unicode MS" w:hAnsi="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4</w:t>
            </w:r>
          </w:p>
        </w:tc>
        <w:tc>
          <w:tcPr>
            <w:tcW w:w="4068" w:type="dxa"/>
          </w:tcPr>
          <w:p w:rsidR="00C9626C" w:rsidRDefault="0063014E">
            <w:pPr>
              <w:rPr>
                <w:rFonts w:ascii="Times New Roman" w:eastAsia="Arial Unicode MS" w:hAnsi="Times New Roman"/>
                <w:sz w:val="28"/>
                <w:szCs w:val="28"/>
                <w:lang w:bidi="hi-IN"/>
              </w:rPr>
            </w:pPr>
            <w:r>
              <w:rPr>
                <w:rFonts w:ascii="Mangal" w:hAnsi="Mangal" w:hint="cs"/>
                <w:cs/>
                <w:lang w:val="en-IN" w:bidi="hi-IN"/>
              </w:rPr>
              <w:t>विज्ञापन के नए संदर्भ (प्रायोजित कार्यक्रम)</w:t>
            </w:r>
          </w:p>
        </w:tc>
      </w:tr>
      <w:tr w:rsidR="00C9626C">
        <w:trPr>
          <w:trHeight w:val="467"/>
        </w:trPr>
        <w:tc>
          <w:tcPr>
            <w:tcW w:w="1818" w:type="dxa"/>
          </w:tcPr>
          <w:p w:rsidR="00C9626C" w:rsidRDefault="0063014E">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5</w:t>
            </w:r>
          </w:p>
        </w:tc>
        <w:tc>
          <w:tcPr>
            <w:tcW w:w="4068" w:type="dxa"/>
          </w:tcPr>
          <w:p w:rsidR="00C9626C" w:rsidRDefault="0063014E">
            <w:pPr>
              <w:ind w:left="-720"/>
              <w:rPr>
                <w:rFonts w:ascii="Arial Unicode MS" w:eastAsia="Arial Unicode MS" w:hAnsi="Arial Unicode MS" w:cs="Arial Unicode MS"/>
                <w:b/>
                <w:bCs/>
                <w:sz w:val="28"/>
                <w:szCs w:val="28"/>
                <w:lang w:bidi="hi-IN"/>
              </w:rPr>
            </w:pPr>
            <w:r>
              <w:rPr>
                <w:rFonts w:ascii="Mangal" w:hAnsi="Mangal" w:hint="cs"/>
                <w:cs/>
                <w:lang w:val="en-IN" w:bidi="hi-IN"/>
              </w:rPr>
              <w:t xml:space="preserve">विज्ञा </w:t>
            </w:r>
            <w:r>
              <w:rPr>
                <w:rFonts w:ascii="Mangal" w:hAnsi="Mangal" w:hint="cs"/>
                <w:cs/>
                <w:lang w:val="en-IN" w:bidi="hi-IN"/>
              </w:rPr>
              <w:t xml:space="preserve">विज्ञापन : विविध माध्यम </w:t>
            </w:r>
            <w:r>
              <w:rPr>
                <w:rFonts w:ascii="Arial Unicode MS" w:eastAsia="Arial Unicode MS" w:hAnsi="Arial Unicode MS" w:cs="Arial Unicode MS" w:hint="cs"/>
                <w:cs/>
                <w:lang w:bidi="hi-IN"/>
              </w:rPr>
              <w:t xml:space="preserve">सामान्य परिच  </w:t>
            </w:r>
          </w:p>
          <w:p w:rsidR="00C9626C" w:rsidRDefault="0063014E">
            <w:pPr>
              <w:rPr>
                <w:rFonts w:ascii="Arial Unicode MS" w:eastAsia="Arial Unicode MS" w:hAnsi="Arial Unicode MS" w:cs="Arial Unicode MS"/>
                <w:lang w:bidi="hi-IN"/>
              </w:rPr>
            </w:pPr>
            <w:r>
              <w:rPr>
                <w:rFonts w:ascii="Mangal" w:hAnsi="Mangal" w:hint="cs"/>
                <w:cs/>
                <w:lang w:val="en-IN" w:bidi="hi-IN"/>
              </w:rPr>
              <w:t xml:space="preserve">विज्ञापन माध्यम का चयन </w:t>
            </w:r>
            <w:r>
              <w:rPr>
                <w:rFonts w:ascii="Arial Unicode MS" w:eastAsia="Arial Unicode MS" w:hAnsi="Arial Unicode MS" w:cs="Arial Unicode MS" w:hint="cs"/>
                <w:cs/>
                <w:lang w:bidi="hi-IN"/>
              </w:rPr>
              <w:t xml:space="preserve"> </w:t>
            </w:r>
          </w:p>
          <w:p w:rsidR="00C9626C" w:rsidRDefault="0063014E">
            <w:pPr>
              <w:ind w:left="-720"/>
              <w:rPr>
                <w:rFonts w:ascii="Arial Unicode MS" w:eastAsia="Arial Unicode MS" w:hAnsi="Arial Unicode MS" w:cs="Arial Unicode MS"/>
                <w:sz w:val="28"/>
                <w:szCs w:val="28"/>
                <w:lang w:bidi="hi-IN"/>
              </w:rPr>
            </w:pPr>
            <w:r>
              <w:rPr>
                <w:rFonts w:ascii="Mangal" w:hAnsi="Mangal" w:hint="cs"/>
                <w:cs/>
                <w:lang w:val="en-IN" w:bidi="hi-IN"/>
              </w:rPr>
              <w:t xml:space="preserve">: </w:t>
            </w:r>
          </w:p>
        </w:tc>
      </w:tr>
      <w:tr w:rsidR="00C9626C">
        <w:tc>
          <w:tcPr>
            <w:tcW w:w="1818" w:type="dxa"/>
          </w:tcPr>
          <w:p w:rsidR="00C9626C" w:rsidRDefault="0063014E">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6</w:t>
            </w:r>
          </w:p>
        </w:tc>
        <w:tc>
          <w:tcPr>
            <w:tcW w:w="4068" w:type="dxa"/>
          </w:tcPr>
          <w:p w:rsidR="00C9626C" w:rsidRDefault="0063014E">
            <w:pPr>
              <w:rPr>
                <w:rFonts w:ascii="Times New Roman" w:eastAsia="Arial Unicode MS" w:hAnsi="Times New Roman" w:cs="Times New Roman"/>
                <w:b/>
                <w:bCs/>
                <w:sz w:val="28"/>
                <w:szCs w:val="28"/>
                <w:lang w:bidi="hi-IN"/>
              </w:rPr>
            </w:pPr>
            <w:r>
              <w:rPr>
                <w:rFonts w:ascii="Arial Unicode MS" w:eastAsia="Arial Unicode MS" w:hAnsi="Arial Unicode MS" w:cs="Arial Unicode MS" w:hint="cs"/>
                <w:b/>
                <w:bCs/>
                <w:cs/>
                <w:lang w:bidi="hi-IN"/>
              </w:rPr>
              <w:t>पुर्नावृत्ति एंव द्वितीय assigment</w:t>
            </w:r>
          </w:p>
        </w:tc>
      </w:tr>
      <w:tr w:rsidR="00C9626C">
        <w:tc>
          <w:tcPr>
            <w:tcW w:w="1818" w:type="dxa"/>
          </w:tcPr>
          <w:p w:rsidR="00C9626C" w:rsidRDefault="0063014E">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7</w:t>
            </w:r>
            <w:r>
              <w:rPr>
                <w:rFonts w:ascii="Times New Roman" w:eastAsia="Arial Unicode MS" w:hAnsi="Times New Roman" w:cs="Times New Roman"/>
                <w:sz w:val="28"/>
                <w:szCs w:val="28"/>
                <w:lang w:bidi="hi-IN"/>
              </w:rPr>
              <w:t xml:space="preserve"> </w:t>
            </w:r>
          </w:p>
        </w:tc>
        <w:tc>
          <w:tcPr>
            <w:tcW w:w="4068" w:type="dxa"/>
          </w:tcPr>
          <w:p w:rsidR="00C9626C" w:rsidRDefault="0063014E">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प्रिंट, रेडियो एवं टेलिविज़न के लिए कॉपी लेखन</w:t>
            </w:r>
          </w:p>
          <w:p w:rsidR="00C9626C" w:rsidRDefault="00C9626C">
            <w:pPr>
              <w:rPr>
                <w:rFonts w:ascii="Times New Roman" w:eastAsia="Arial Unicode MS" w:hAnsi="Times New Roman" w:cs="Times New Roman"/>
                <w:sz w:val="28"/>
                <w:szCs w:val="28"/>
                <w:lang w:bidi="hi-IN"/>
              </w:rPr>
            </w:pPr>
          </w:p>
        </w:tc>
      </w:tr>
      <w:tr w:rsidR="00C9626C">
        <w:tc>
          <w:tcPr>
            <w:tcW w:w="1818" w:type="dxa"/>
          </w:tcPr>
          <w:p w:rsidR="00C9626C" w:rsidRDefault="0063014E">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8</w:t>
            </w:r>
          </w:p>
        </w:tc>
        <w:tc>
          <w:tcPr>
            <w:tcW w:w="4068" w:type="dxa"/>
          </w:tcPr>
          <w:p w:rsidR="00C9626C" w:rsidRDefault="0063014E">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विज्ञापन की भाषा </w:t>
            </w:r>
            <w:r>
              <w:rPr>
                <w:rFonts w:ascii="Mangal" w:hAnsi="Mangal" w:hint="cs"/>
                <w:cs/>
                <w:lang w:val="en-IN" w:bidi="hi-IN"/>
              </w:rPr>
              <w:t xml:space="preserve">का स्वरूप  </w:t>
            </w:r>
          </w:p>
          <w:p w:rsidR="00C9626C" w:rsidRDefault="0063014E">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विज्ञापन की भाषागत विशेषताएँ </w:t>
            </w:r>
          </w:p>
          <w:p w:rsidR="00C9626C" w:rsidRDefault="00C9626C">
            <w:pPr>
              <w:rPr>
                <w:rFonts w:ascii="Times New Roman" w:eastAsia="Arial Unicode MS" w:hAnsi="Times New Roman"/>
                <w:sz w:val="28"/>
                <w:szCs w:val="28"/>
                <w:cs/>
                <w:lang w:bidi="hi-IN"/>
              </w:rPr>
            </w:pPr>
          </w:p>
        </w:tc>
      </w:tr>
      <w:tr w:rsidR="00C9626C">
        <w:tc>
          <w:tcPr>
            <w:tcW w:w="1818" w:type="dxa"/>
          </w:tcPr>
          <w:p w:rsidR="00C9626C" w:rsidRDefault="0063014E">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9</w:t>
            </w:r>
          </w:p>
        </w:tc>
        <w:tc>
          <w:tcPr>
            <w:tcW w:w="4068" w:type="dxa"/>
          </w:tcPr>
          <w:p w:rsidR="00C9626C" w:rsidRDefault="0063014E">
            <w:pPr>
              <w:rPr>
                <w:rFonts w:ascii="Times New Roman" w:eastAsia="Arial Unicode MS" w:hAnsi="Times New Roman" w:cs="Times New Roman"/>
                <w:sz w:val="28"/>
                <w:szCs w:val="28"/>
                <w:lang w:bidi="hi-IN"/>
              </w:rPr>
            </w:pPr>
            <w:r>
              <w:rPr>
                <w:rFonts w:ascii="Arial Unicode MS" w:eastAsia="Arial Unicode MS" w:hAnsi="Arial Unicode MS" w:cs="Arial Unicode MS"/>
                <w:b/>
                <w:bCs/>
                <w:lang w:bidi="hi-IN"/>
              </w:rPr>
              <w:t>Class test (</w:t>
            </w:r>
            <w:r>
              <w:rPr>
                <w:rFonts w:ascii="Arial Unicode MS" w:eastAsia="Arial Unicode MS" w:hAnsi="Arial Unicode MS" w:cs="Arial Unicode MS" w:hint="cs"/>
                <w:b/>
                <w:bCs/>
                <w:cs/>
                <w:lang w:bidi="hi-IN"/>
              </w:rPr>
              <w:t xml:space="preserve"> पढाएं जा चुके पाठ से</w:t>
            </w:r>
            <w:r>
              <w:rPr>
                <w:rFonts w:ascii="Arial Unicode MS" w:eastAsia="Arial Unicode MS" w:hAnsi="Arial Unicode MS" w:cs="Arial Unicode MS"/>
                <w:b/>
                <w:bCs/>
                <w:lang w:bidi="hi-IN"/>
              </w:rPr>
              <w:t xml:space="preserve">) </w:t>
            </w:r>
            <w:r>
              <w:rPr>
                <w:rFonts w:ascii="Arial Unicode MS" w:eastAsia="Arial Unicode MS" w:hAnsi="Arial Unicode MS" w:cs="Arial Unicode MS" w:hint="cs"/>
                <w:b/>
                <w:bCs/>
                <w:cs/>
                <w:lang w:bidi="hi-IN"/>
              </w:rPr>
              <w:t>एवं पुनरावृत्ति</w:t>
            </w:r>
          </w:p>
        </w:tc>
      </w:tr>
      <w:tr w:rsidR="00C9626C">
        <w:tc>
          <w:tcPr>
            <w:tcW w:w="1818" w:type="dxa"/>
          </w:tcPr>
          <w:p w:rsidR="00C9626C" w:rsidRDefault="0063014E">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0</w:t>
            </w:r>
          </w:p>
        </w:tc>
        <w:tc>
          <w:tcPr>
            <w:tcW w:w="4068" w:type="dxa"/>
          </w:tcPr>
          <w:p w:rsidR="00C9626C" w:rsidRDefault="0063014E">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विज्ञापन की भाषा </w:t>
            </w:r>
            <w:r>
              <w:rPr>
                <w:rFonts w:ascii="Mangal" w:hAnsi="Mangal" w:hint="cs"/>
                <w:cs/>
                <w:lang w:val="en-IN" w:bidi="hi-IN"/>
              </w:rPr>
              <w:t xml:space="preserve">के विभिन्न पक्ष (सादृश्य विधान, अलंकरण, तुकांतता, समानंतरता, विचलन मुहावरे-लोकोक्तियाँ, भाषा संकर)   </w:t>
            </w:r>
          </w:p>
          <w:p w:rsidR="00C9626C" w:rsidRDefault="0063014E">
            <w:pPr>
              <w:rPr>
                <w:rFonts w:ascii="Times New Roman" w:eastAsia="Arial Unicode MS" w:hAnsi="Times New Roman" w:cs="Times New Roman"/>
                <w:sz w:val="28"/>
                <w:szCs w:val="28"/>
                <w:lang w:bidi="hi-IN"/>
              </w:rPr>
            </w:pPr>
            <w:r>
              <w:rPr>
                <w:rFonts w:ascii="Arial Unicode MS" w:eastAsia="Arial Unicode MS" w:hAnsi="Arial Unicode MS" w:cs="Arial Unicode MS" w:hint="cs"/>
                <w:cs/>
                <w:lang w:bidi="hi-IN"/>
              </w:rPr>
              <w:t xml:space="preserve">हिंदी विज्ञापनों की भाषा </w:t>
            </w:r>
            <w:r>
              <w:rPr>
                <w:rFonts w:ascii="Mangal" w:hAnsi="Mangal" w:hint="cs"/>
                <w:cs/>
                <w:lang w:val="en-IN" w:bidi="hi-IN"/>
              </w:rPr>
              <w:t xml:space="preserve"> </w:t>
            </w:r>
          </w:p>
        </w:tc>
      </w:tr>
      <w:tr w:rsidR="00C9626C">
        <w:tc>
          <w:tcPr>
            <w:tcW w:w="1818" w:type="dxa"/>
          </w:tcPr>
          <w:p w:rsidR="00C9626C" w:rsidRDefault="0063014E">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सप्ताह</w:t>
            </w:r>
            <w:r>
              <w:rPr>
                <w:rFonts w:ascii="Arial Unicode MS" w:eastAsia="Arial Unicode MS" w:hAnsi="Arial Unicode MS" w:cs="Arial Unicode MS" w:hint="cs"/>
                <w:sz w:val="24"/>
                <w:szCs w:val="24"/>
                <w:cs/>
                <w:lang w:bidi="hi-IN"/>
              </w:rPr>
              <w:t xml:space="preserve"> 1</w:t>
            </w:r>
            <w:r>
              <w:rPr>
                <w:rFonts w:ascii="Arial Unicode MS" w:eastAsia="Arial Unicode MS" w:hAnsi="Arial Unicode MS" w:cs="Arial Unicode MS"/>
                <w:sz w:val="24"/>
                <w:szCs w:val="24"/>
                <w:lang w:bidi="hi-IN"/>
              </w:rPr>
              <w:t>1</w:t>
            </w:r>
          </w:p>
        </w:tc>
        <w:tc>
          <w:tcPr>
            <w:tcW w:w="4068" w:type="dxa"/>
          </w:tcPr>
          <w:p w:rsidR="00C9626C" w:rsidRDefault="0063014E">
            <w:pPr>
              <w:rPr>
                <w:rFonts w:ascii="Mangal" w:hAnsi="Mangal"/>
                <w:lang w:val="en-IN" w:bidi="hi-IN"/>
              </w:rPr>
            </w:pPr>
            <w:r>
              <w:rPr>
                <w:rFonts w:ascii="Mangal" w:hAnsi="Mangal" w:hint="cs"/>
                <w:cs/>
                <w:lang w:val="en-IN" w:bidi="hi-IN"/>
              </w:rPr>
              <w:t xml:space="preserve">प्रिंट माध्याम : वर्गीकृत एवं सजावटी विज्ञापन निर्माण  </w:t>
            </w:r>
          </w:p>
          <w:p w:rsidR="00C9626C" w:rsidRDefault="00C9626C">
            <w:pPr>
              <w:rPr>
                <w:rFonts w:ascii="Times New Roman" w:eastAsia="Arial Unicode MS" w:hAnsi="Times New Roman" w:cs="Times New Roman"/>
                <w:sz w:val="28"/>
                <w:szCs w:val="28"/>
                <w:lang w:bidi="hi-IN"/>
              </w:rPr>
            </w:pPr>
          </w:p>
        </w:tc>
      </w:tr>
      <w:tr w:rsidR="00C9626C">
        <w:tc>
          <w:tcPr>
            <w:tcW w:w="1818" w:type="dxa"/>
          </w:tcPr>
          <w:p w:rsidR="00C9626C" w:rsidRDefault="0063014E">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2</w:t>
            </w:r>
          </w:p>
          <w:p w:rsidR="00C57299" w:rsidRDefault="00C57299">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सप्ताह </w:t>
            </w:r>
            <w:r w:rsidR="000A3531">
              <w:rPr>
                <w:rFonts w:ascii="Arial Unicode MS" w:eastAsia="Arial Unicode MS" w:hAnsi="Arial Unicode MS" w:cs="Arial Unicode MS"/>
                <w:sz w:val="24"/>
                <w:szCs w:val="24"/>
                <w:cs/>
                <w:lang w:bidi="hi-IN"/>
              </w:rPr>
              <w:t>13</w:t>
            </w:r>
          </w:p>
          <w:p w:rsidR="000A3531" w:rsidRDefault="000A3531">
            <w:pPr>
              <w:rPr>
                <w:rFonts w:ascii="Arial Unicode MS" w:eastAsia="Arial Unicode MS" w:hAnsi="Arial Unicode MS" w:cs="Arial Unicode MS"/>
                <w:sz w:val="24"/>
                <w:szCs w:val="24"/>
                <w:lang w:bidi="hi-IN"/>
              </w:rPr>
            </w:pPr>
          </w:p>
          <w:p w:rsidR="000A3531" w:rsidRDefault="000A3531">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cs/>
                <w:lang w:bidi="hi-IN"/>
              </w:rPr>
              <w:t>14</w:t>
            </w:r>
          </w:p>
        </w:tc>
        <w:tc>
          <w:tcPr>
            <w:tcW w:w="4068" w:type="dxa"/>
          </w:tcPr>
          <w:p w:rsidR="00C9626C" w:rsidRDefault="0063014E">
            <w:pPr>
              <w:rPr>
                <w:rFonts w:ascii="Mangal" w:hAnsi="Mangal"/>
                <w:lang w:val="en-IN" w:bidi="hi-IN"/>
              </w:rPr>
            </w:pPr>
            <w:r>
              <w:rPr>
                <w:rFonts w:ascii="Mangal" w:hAnsi="Mangal" w:hint="cs"/>
                <w:cs/>
                <w:lang w:val="en-IN" w:bidi="hi-IN"/>
              </w:rPr>
              <w:t xml:space="preserve">रेडियो जिंगल लेखन </w:t>
            </w:r>
          </w:p>
          <w:p w:rsidR="00C9626C" w:rsidRDefault="0063014E">
            <w:pPr>
              <w:rPr>
                <w:rFonts w:ascii="Mangal" w:hAnsi="Mangal"/>
                <w:lang w:val="en-IN" w:bidi="hi-IN"/>
              </w:rPr>
            </w:pPr>
            <w:r>
              <w:rPr>
                <w:rFonts w:ascii="Mangal" w:hAnsi="Mangal" w:hint="cs"/>
                <w:cs/>
                <w:lang w:val="en-IN" w:bidi="hi-IN"/>
              </w:rPr>
              <w:t xml:space="preserve">टेलिविज़न के लिए स्टोरी बोर्ड निर्माण  </w:t>
            </w:r>
          </w:p>
          <w:p w:rsidR="00BD40C4" w:rsidRDefault="00BD40C4">
            <w:pPr>
              <w:rPr>
                <w:rFonts w:ascii="Mangal" w:hAnsi="Mangal" w:hint="cs"/>
                <w:lang w:val="en-IN" w:bidi="hi-IN"/>
              </w:rPr>
            </w:pPr>
            <w:r>
              <w:rPr>
                <w:rFonts w:ascii="Mangal" w:hAnsi="Mangal" w:hint="cs"/>
                <w:cs/>
                <w:lang w:val="en-IN" w:bidi="hi-IN"/>
              </w:rPr>
              <w:t>आंतरिक मूल्यांकन संबंधी</w:t>
            </w:r>
          </w:p>
          <w:p w:rsidR="00BD40C4" w:rsidRDefault="00BD40C4">
            <w:pPr>
              <w:rPr>
                <w:rFonts w:ascii="Mangal" w:hAnsi="Mangal"/>
                <w:lang w:val="en-IN" w:bidi="hi-IN"/>
              </w:rPr>
            </w:pPr>
            <w:r>
              <w:rPr>
                <w:rFonts w:ascii="Mangal" w:hAnsi="Mangal" w:hint="cs"/>
                <w:cs/>
                <w:lang w:val="en-IN" w:bidi="hi-IN"/>
              </w:rPr>
              <w:t>गतिविधियां।</w:t>
            </w:r>
          </w:p>
          <w:p w:rsidR="000A3531" w:rsidRDefault="000A3531">
            <w:pPr>
              <w:rPr>
                <w:rFonts w:ascii="Mangal" w:hAnsi="Mangal"/>
                <w:lang w:val="en-IN" w:bidi="hi-IN"/>
              </w:rPr>
            </w:pPr>
          </w:p>
          <w:p w:rsidR="00C57299" w:rsidRDefault="00C57299">
            <w:pPr>
              <w:rPr>
                <w:rFonts w:ascii="Mangal" w:hAnsi="Mangal"/>
                <w:lang w:val="en-IN" w:bidi="hi-IN"/>
              </w:rPr>
            </w:pPr>
          </w:p>
          <w:p w:rsidR="00C9626C" w:rsidRDefault="00C9626C">
            <w:pPr>
              <w:rPr>
                <w:rFonts w:ascii="Times New Roman" w:eastAsia="Arial Unicode MS" w:hAnsi="Times New Roman" w:cs="Times New Roman"/>
                <w:sz w:val="28"/>
                <w:szCs w:val="28"/>
                <w:lang w:bidi="hi-IN"/>
              </w:rPr>
            </w:pPr>
          </w:p>
        </w:tc>
      </w:tr>
    </w:tbl>
    <w:p w:rsidR="00C9626C" w:rsidRDefault="00C9626C">
      <w:pPr>
        <w:spacing w:after="0"/>
        <w:rPr>
          <w:rFonts w:ascii="Times New Roman" w:eastAsia="Arial Unicode MS" w:hAnsi="Times New Roman" w:cs="Times New Roman"/>
          <w:sz w:val="28"/>
          <w:szCs w:val="28"/>
          <w:lang w:bidi="hi-IN"/>
        </w:rPr>
      </w:pPr>
    </w:p>
    <w:p w:rsidR="00C9626C" w:rsidRDefault="00C9626C">
      <w:pPr>
        <w:spacing w:after="0"/>
        <w:rPr>
          <w:rFonts w:ascii="Times New Roman" w:eastAsia="Arial Unicode MS" w:hAnsi="Times New Roman" w:cs="Times New Roman"/>
          <w:sz w:val="28"/>
          <w:szCs w:val="28"/>
          <w:lang w:bidi="hi-IN"/>
        </w:rPr>
      </w:pPr>
    </w:p>
    <w:p w:rsidR="00C9626C" w:rsidRDefault="0063014E">
      <w:pPr>
        <w:spacing w:after="0"/>
        <w:rPr>
          <w:rFonts w:ascii="Times New Roman" w:eastAsia="Arial Unicode MS" w:hAnsi="Times New Roman" w:cs="Times New Roman"/>
          <w:sz w:val="28"/>
          <w:szCs w:val="28"/>
          <w:lang w:bidi="hi-IN"/>
        </w:rPr>
      </w:pPr>
      <w:r>
        <w:rPr>
          <w:rFonts w:ascii="Arial Unicode MS" w:eastAsia="Arial Unicode MS" w:hAnsi="Arial Unicode MS" w:cs="Arial Unicode MS" w:hint="cs"/>
          <w:sz w:val="28"/>
          <w:szCs w:val="28"/>
          <w:cs/>
          <w:lang w:bidi="hi-IN"/>
        </w:rPr>
        <w:t xml:space="preserve">सम्बंधित पुस्तकें </w:t>
      </w:r>
      <w:r>
        <w:rPr>
          <w:rFonts w:ascii="Times New Roman" w:eastAsia="Arial Unicode MS" w:hAnsi="Times New Roman" w:cs="Times New Roman"/>
          <w:sz w:val="28"/>
          <w:szCs w:val="28"/>
          <w:lang w:bidi="hi-IN"/>
        </w:rPr>
        <w:t xml:space="preserve"> :</w:t>
      </w:r>
      <w:r>
        <w:rPr>
          <w:rFonts w:ascii="Times New Roman" w:eastAsia="Arial Unicode MS" w:hAnsi="Times New Roman" w:cs="Times New Roman" w:hint="cs"/>
          <w:sz w:val="28"/>
          <w:szCs w:val="28"/>
          <w:cs/>
          <w:lang w:bidi="hi-IN"/>
        </w:rPr>
        <w:t xml:space="preserve"> </w:t>
      </w:r>
    </w:p>
    <w:p w:rsidR="00C9626C" w:rsidRDefault="0063014E">
      <w:pPr>
        <w:pStyle w:val="NormalWeb"/>
        <w:numPr>
          <w:ilvl w:val="0"/>
          <w:numId w:val="7"/>
        </w:numPr>
        <w:rPr>
          <w:sz w:val="22"/>
          <w:szCs w:val="22"/>
          <w:lang w:bidi="hi-IN"/>
        </w:rPr>
      </w:pPr>
      <w:r>
        <w:rPr>
          <w:rFonts w:ascii="Kohinoor Devanagari" w:hAnsi="Kohinoor Devanagari" w:cs="Kohinoor Devanagari" w:hint="cs"/>
          <w:sz w:val="22"/>
          <w:szCs w:val="22"/>
          <w:cs/>
          <w:lang w:bidi="hi-IN"/>
        </w:rPr>
        <w:t xml:space="preserve">जनसम्पर्क, प्रचार एवं विज्ञापन </w:t>
      </w:r>
      <w:r>
        <w:rPr>
          <w:rFonts w:ascii="Kohinoor Devanagari" w:hAnsi="Kohinoor Devanagari" w:cs="Kohinoor Devanagari"/>
          <w:sz w:val="22"/>
          <w:szCs w:val="22"/>
          <w:cs/>
          <w:lang w:bidi="hi-IN"/>
        </w:rPr>
        <w:t>–</w:t>
      </w:r>
      <w:r>
        <w:rPr>
          <w:rFonts w:ascii="Kohinoor Devanagari" w:hAnsi="Kohinoor Devanagari" w:cs="Kohinoor Devanagari" w:hint="cs"/>
          <w:sz w:val="22"/>
          <w:szCs w:val="22"/>
          <w:cs/>
          <w:lang w:bidi="hi-IN"/>
        </w:rPr>
        <w:t xml:space="preserve"> विजय कुलश्रेष्ठ   </w:t>
      </w:r>
    </w:p>
    <w:p w:rsidR="00C9626C" w:rsidRDefault="0063014E">
      <w:pPr>
        <w:pStyle w:val="NormalWeb"/>
        <w:numPr>
          <w:ilvl w:val="0"/>
          <w:numId w:val="7"/>
        </w:numPr>
        <w:rPr>
          <w:sz w:val="22"/>
          <w:szCs w:val="22"/>
          <w:lang w:bidi="hi-IN"/>
        </w:rPr>
      </w:pPr>
      <w:r>
        <w:rPr>
          <w:rFonts w:ascii="Kohinoor Devanagari" w:hAnsi="Kohinoor Devanagari" w:cs="Kohinoor Devanagari" w:hint="cs"/>
          <w:sz w:val="22"/>
          <w:szCs w:val="22"/>
          <w:cs/>
          <w:lang w:bidi="hi-IN"/>
        </w:rPr>
        <w:t xml:space="preserve">जनसंचार </w:t>
      </w:r>
      <w:r>
        <w:rPr>
          <w:rFonts w:ascii="Kohinoor Devanagari" w:hAnsi="Kohinoor Devanagari" w:cs="Kohinoor Devanagari" w:hint="cs"/>
          <w:sz w:val="22"/>
          <w:szCs w:val="22"/>
          <w:cs/>
          <w:lang w:bidi="hi-IN"/>
        </w:rPr>
        <w:t xml:space="preserve">माध्यम : भाषा और साहित्य </w:t>
      </w:r>
      <w:r>
        <w:rPr>
          <w:rFonts w:ascii="Kohinoor Devanagari" w:hAnsi="Kohinoor Devanagari" w:cs="Kohinoor Devanagari"/>
          <w:sz w:val="22"/>
          <w:szCs w:val="22"/>
          <w:cs/>
          <w:lang w:bidi="hi-IN"/>
        </w:rPr>
        <w:t>–</w:t>
      </w:r>
      <w:r>
        <w:rPr>
          <w:rFonts w:ascii="Kohinoor Devanagari" w:hAnsi="Kohinoor Devanagari" w:cs="Kohinoor Devanagari" w:hint="cs"/>
          <w:sz w:val="22"/>
          <w:szCs w:val="22"/>
          <w:cs/>
          <w:lang w:bidi="hi-IN"/>
        </w:rPr>
        <w:t xml:space="preserve"> सुधीश पचोरी </w:t>
      </w:r>
    </w:p>
    <w:p w:rsidR="00C9626C" w:rsidRDefault="0063014E">
      <w:pPr>
        <w:pStyle w:val="NormalWeb"/>
        <w:numPr>
          <w:ilvl w:val="0"/>
          <w:numId w:val="7"/>
        </w:numPr>
        <w:rPr>
          <w:sz w:val="22"/>
          <w:szCs w:val="22"/>
          <w:lang w:bidi="hi-IN"/>
        </w:rPr>
      </w:pPr>
      <w:r>
        <w:rPr>
          <w:rFonts w:ascii="Kohinoor Devanagari" w:hAnsi="Kohinoor Devanagari" w:cs="Kohinoor Devanagari" w:hint="cs"/>
          <w:sz w:val="22"/>
          <w:szCs w:val="22"/>
          <w:cs/>
          <w:lang w:bidi="hi-IN"/>
        </w:rPr>
        <w:t xml:space="preserve">डिजिटल युग में विज्ञापन </w:t>
      </w:r>
      <w:r>
        <w:rPr>
          <w:rFonts w:ascii="Kohinoor Devanagari" w:hAnsi="Kohinoor Devanagari" w:cs="Kohinoor Devanagari"/>
          <w:sz w:val="22"/>
          <w:szCs w:val="22"/>
          <w:cs/>
          <w:lang w:bidi="hi-IN"/>
        </w:rPr>
        <w:t>–</w:t>
      </w:r>
      <w:r>
        <w:rPr>
          <w:rFonts w:ascii="Kohinoor Devanagari" w:hAnsi="Kohinoor Devanagari" w:cs="Kohinoor Devanagari" w:hint="cs"/>
          <w:sz w:val="22"/>
          <w:szCs w:val="22"/>
          <w:cs/>
          <w:lang w:bidi="hi-IN"/>
        </w:rPr>
        <w:t xml:space="preserve"> सुधा सिंह, जगदीश्वर चतुर्वेदी </w:t>
      </w:r>
    </w:p>
    <w:p w:rsidR="00C9626C" w:rsidRDefault="0063014E">
      <w:pPr>
        <w:pStyle w:val="NormalWeb"/>
        <w:numPr>
          <w:ilvl w:val="0"/>
          <w:numId w:val="7"/>
        </w:numPr>
        <w:rPr>
          <w:sz w:val="22"/>
          <w:szCs w:val="22"/>
          <w:lang w:bidi="hi-IN"/>
        </w:rPr>
      </w:pPr>
      <w:r>
        <w:rPr>
          <w:rFonts w:ascii="Kohinoor Devanagari" w:hAnsi="Kohinoor Devanagari" w:cs="Kohinoor Devanagari" w:hint="cs"/>
          <w:sz w:val="22"/>
          <w:szCs w:val="22"/>
          <w:cs/>
          <w:lang w:bidi="hi-IN"/>
        </w:rPr>
        <w:t xml:space="preserve">विज्ञापन डाट काम </w:t>
      </w:r>
      <w:r>
        <w:rPr>
          <w:rFonts w:ascii="Kohinoor Devanagari" w:hAnsi="Kohinoor Devanagari" w:cs="Kohinoor Devanagari"/>
          <w:sz w:val="22"/>
          <w:szCs w:val="22"/>
          <w:cs/>
          <w:lang w:bidi="hi-IN"/>
        </w:rPr>
        <w:t>–</w:t>
      </w:r>
      <w:r>
        <w:rPr>
          <w:rFonts w:ascii="Kohinoor Devanagari" w:hAnsi="Kohinoor Devanagari" w:cs="Kohinoor Devanagari" w:hint="cs"/>
          <w:sz w:val="22"/>
          <w:szCs w:val="22"/>
          <w:cs/>
          <w:lang w:bidi="hi-IN"/>
        </w:rPr>
        <w:t xml:space="preserve"> रेखा सेठी </w:t>
      </w:r>
    </w:p>
    <w:p w:rsidR="00C9626C" w:rsidRDefault="0063014E">
      <w:pPr>
        <w:pStyle w:val="NormalWeb"/>
        <w:numPr>
          <w:ilvl w:val="0"/>
          <w:numId w:val="7"/>
        </w:numPr>
        <w:rPr>
          <w:sz w:val="22"/>
          <w:szCs w:val="22"/>
          <w:lang w:bidi="hi-IN"/>
        </w:rPr>
      </w:pPr>
      <w:r>
        <w:rPr>
          <w:rFonts w:ascii="Kohinoor Devanagari" w:hAnsi="Kohinoor Devanagari" w:cs="Kohinoor Devanagari" w:hint="cs"/>
          <w:sz w:val="22"/>
          <w:szCs w:val="22"/>
          <w:cs/>
          <w:lang w:bidi="hi-IN"/>
        </w:rPr>
        <w:t xml:space="preserve">संचार क्रांति और बदलता सामाजिक सौंदर्य-बोध </w:t>
      </w:r>
      <w:r>
        <w:rPr>
          <w:rFonts w:ascii="Kohinoor Devanagari" w:hAnsi="Kohinoor Devanagari" w:cs="Kohinoor Devanagari"/>
          <w:sz w:val="22"/>
          <w:szCs w:val="22"/>
          <w:cs/>
          <w:lang w:bidi="hi-IN"/>
        </w:rPr>
        <w:t>–</w:t>
      </w:r>
      <w:r>
        <w:rPr>
          <w:rFonts w:ascii="Kohinoor Devanagari" w:hAnsi="Kohinoor Devanagari" w:cs="Kohinoor Devanagari" w:hint="cs"/>
          <w:sz w:val="22"/>
          <w:szCs w:val="22"/>
          <w:cs/>
          <w:lang w:bidi="hi-IN"/>
        </w:rPr>
        <w:t xml:space="preserve"> कृष्ण कुमार रत्तू </w:t>
      </w:r>
    </w:p>
    <w:p w:rsidR="00C9626C" w:rsidRDefault="00C9626C">
      <w:pPr>
        <w:rPr>
          <w:cs/>
          <w:lang w:bidi="hi-IN"/>
        </w:rPr>
      </w:pPr>
    </w:p>
    <w:p w:rsidR="00C9626C" w:rsidRDefault="00C9626C"/>
    <w:sectPr w:rsidR="00C9626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hinoor Devanagari">
    <w:altName w:val="Mangal"/>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CC5438E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15:restartNumberingAfterBreak="0">
    <w:nsid w:val="00000001"/>
    <w:multiLevelType w:val="hybridMultilevel"/>
    <w:tmpl w:val="34F2954C"/>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 w15:restartNumberingAfterBreak="0">
    <w:nsid w:val="00000002"/>
    <w:multiLevelType w:val="hybridMultilevel"/>
    <w:tmpl w:val="9E6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1D38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266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7B1EC270"/>
    <w:lvl w:ilvl="0" w:tplc="CCF0C6FA">
      <w:start w:val="1"/>
      <w:numFmt w:val="bullet"/>
      <w:lvlText w:val=""/>
      <w:lvlJc w:val="left"/>
      <w:pPr>
        <w:ind w:left="699" w:hanging="360"/>
      </w:pPr>
      <w:rPr>
        <w:rFonts w:ascii="Symbol" w:hAnsi="Symbol" w:hint="default"/>
        <w:lang w:bidi="hi-IN"/>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6" w15:restartNumberingAfterBreak="0">
    <w:nsid w:val="00000006"/>
    <w:multiLevelType w:val="hybridMultilevel"/>
    <w:tmpl w:val="5FBC151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6C"/>
    <w:rsid w:val="000A3531"/>
    <w:rsid w:val="001C105D"/>
    <w:rsid w:val="0063014E"/>
    <w:rsid w:val="008810B2"/>
    <w:rsid w:val="00BD40C4"/>
    <w:rsid w:val="00C57299"/>
    <w:rsid w:val="00C9626C"/>
    <w:rsid w:val="00FC3630"/>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ecimalSymbol w:val="."/>
  <w:listSeparator w:val=","/>
  <w14:docId w14:val="2616B4A8"/>
  <w15:docId w15:val="{F14F3252-95AF-AD4F-A341-4728B43E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Mangal"/>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IN" w:eastAsia="ja-JP"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puneet</dc:creator>
  <cp:lastModifiedBy>sharmaabhipragya@gmail.com</cp:lastModifiedBy>
  <cp:revision>2</cp:revision>
  <dcterms:created xsi:type="dcterms:W3CDTF">2022-02-10T15:24:00Z</dcterms:created>
  <dcterms:modified xsi:type="dcterms:W3CDTF">2022-02-10T15:24:00Z</dcterms:modified>
</cp:coreProperties>
</file>