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F4CF" w14:textId="77777777" w:rsidR="001D02F1" w:rsidRPr="00A9203E" w:rsidRDefault="001D02F1" w:rsidP="001D02F1">
      <w:pPr>
        <w:rPr>
          <w:b/>
          <w:lang w:val="en-US"/>
        </w:rPr>
      </w:pPr>
      <w:r>
        <w:rPr>
          <w:b/>
          <w:lang w:val="en-US"/>
        </w:rPr>
        <w:t xml:space="preserve">LESSON PLAN FOR </w:t>
      </w:r>
      <w:r w:rsidRPr="00A9203E">
        <w:rPr>
          <w:b/>
          <w:lang w:val="en-US"/>
        </w:rPr>
        <w:t>CORPORATE LAWS</w:t>
      </w:r>
    </w:p>
    <w:p w14:paraId="29E15542" w14:textId="77777777" w:rsidR="001D02F1" w:rsidRDefault="001D02F1" w:rsidP="001D02F1">
      <w:pPr>
        <w:rPr>
          <w:lang w:val="en-US"/>
        </w:rPr>
      </w:pPr>
      <w:r>
        <w:rPr>
          <w:lang w:val="en-US"/>
        </w:rPr>
        <w:t>(Core Paper)</w:t>
      </w:r>
    </w:p>
    <w:p w14:paraId="44909753" w14:textId="77777777" w:rsidR="001D02F1" w:rsidRDefault="001D02F1" w:rsidP="001D02F1">
      <w:pPr>
        <w:rPr>
          <w:lang w:val="en-US"/>
        </w:rPr>
      </w:pPr>
      <w:r>
        <w:rPr>
          <w:lang w:val="en-US"/>
        </w:rPr>
        <w:t>Semester II</w:t>
      </w:r>
    </w:p>
    <w:p w14:paraId="7A0A1687" w14:textId="5E0C7239" w:rsidR="001D02F1" w:rsidRDefault="004C6EEF" w:rsidP="001D02F1">
      <w:pPr>
        <w:rPr>
          <w:lang w:val="en-US"/>
        </w:rPr>
      </w:pPr>
      <w:r>
        <w:rPr>
          <w:lang w:val="en-US"/>
        </w:rPr>
        <w:t xml:space="preserve">March </w:t>
      </w:r>
      <w:r w:rsidR="001D02F1">
        <w:rPr>
          <w:lang w:val="en-US"/>
        </w:rPr>
        <w:t>-</w:t>
      </w:r>
      <w:r>
        <w:rPr>
          <w:lang w:val="en-US"/>
        </w:rPr>
        <w:t>July</w:t>
      </w:r>
      <w:r w:rsidR="001D02F1">
        <w:rPr>
          <w:lang w:val="en-US"/>
        </w:rPr>
        <w:t>,202</w:t>
      </w:r>
      <w:r>
        <w:rPr>
          <w:lang w:val="en-US"/>
        </w:rPr>
        <w:t>1</w:t>
      </w:r>
    </w:p>
    <w:p w14:paraId="700F2EE7" w14:textId="77777777" w:rsidR="001D02F1" w:rsidRDefault="001D02F1" w:rsidP="001D02F1">
      <w:pPr>
        <w:rPr>
          <w:b/>
          <w:lang w:val="en-US"/>
        </w:rPr>
      </w:pPr>
      <w:r w:rsidRPr="00A9203E">
        <w:rPr>
          <w:b/>
          <w:lang w:val="en-US"/>
        </w:rPr>
        <w:t xml:space="preserve">Faculty </w:t>
      </w:r>
      <w:proofErr w:type="gramStart"/>
      <w:r w:rsidRPr="00A9203E">
        <w:rPr>
          <w:b/>
          <w:lang w:val="en-US"/>
        </w:rPr>
        <w:t>Name :</w:t>
      </w:r>
      <w:proofErr w:type="gramEnd"/>
      <w:r w:rsidRPr="00A9203E">
        <w:rPr>
          <w:b/>
          <w:lang w:val="en-US"/>
        </w:rPr>
        <w:t xml:space="preserve"> Dr Vandana Bansal</w:t>
      </w:r>
    </w:p>
    <w:p w14:paraId="1187497C" w14:textId="77777777" w:rsidR="001D02F1" w:rsidRDefault="001D02F1" w:rsidP="001D02F1">
      <w:pPr>
        <w:rPr>
          <w:b/>
          <w:lang w:val="en-US"/>
        </w:rPr>
      </w:pPr>
    </w:p>
    <w:p w14:paraId="0E1ACD60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Course Contents </w:t>
      </w:r>
    </w:p>
    <w:p w14:paraId="35459F9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Unit I:</w:t>
      </w:r>
    </w:p>
    <w:p w14:paraId="4B09054E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Introduction Meaning and characteristics of a company; Lifting of corporate veil; Administration of Company Law [including National Company Law Tribunal (NCLT), National Company Law Appellate Tribunal (NCLAT), Special Courts]; Types of companies including private and public company, government company, foreign company, one person company, small company, associate company, dormant company and producer company; Association not for profit; Illegal association; Formation of company, promoters, their legal position and pre incorporation contracts; Online registration of a company. </w:t>
      </w:r>
    </w:p>
    <w:p w14:paraId="341D4ED0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6365545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Unit II: Documents and shares Memorandum of Association and its alteration, Articles of Association and its alteration, doctrine of constructive notice, doctrine of ultra vires and indoor management; Prospectus, Shelf and Red herring prospectus, misstatement in prospectus; book building; Allotment and Forfeiture of share, Sweat Equity, ESOPs, Bonus issue, and Further issue of shares, buyback and provisions regarding buyback; Membership of company. </w:t>
      </w:r>
    </w:p>
    <w:p w14:paraId="41621C3F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6BE27A05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Unit III: Management and Meetings </w:t>
      </w:r>
    </w:p>
    <w:p w14:paraId="6A70098D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672B4A40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Classification of directors-Additional, Alternate and Casual directors, Women directors, Independent director, Small shareholder’s director; Director Identity Number (DIN); Appointment, Disqualifications, Removal of directors; Legal positions, Powers and Duties; Key managerial personnel, Managing director, Manager and Whole Time Director; Board Meetings: meeting through video conferencing; Shareholder meetings: AGM and EGM. Convening and Conduct of meetings: Requisites of a valid meeting; Resolutions; Postal ballot; e-voting. </w:t>
      </w:r>
    </w:p>
    <w:p w14:paraId="02CC65E6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66DEA90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Unit IV: Dividends, Audit and Winding up </w:t>
      </w:r>
    </w:p>
    <w:p w14:paraId="71CC977D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50DC8D05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Provisions relating to payment of Dividend, Company Audit-auditor’s qualification and disqualifications, Auditor’s appointment, Rotation of auditors, Auditor’s removal, Auditors' report and Auditor’s powers. Winding Up: Concept and Modes of Winding Up; Provisions of winding up under Insolvency and Bankruptcy Code 2016. </w:t>
      </w:r>
    </w:p>
    <w:p w14:paraId="381AE756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B29A502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Unit V: The Depositories Act 1996 </w:t>
      </w:r>
    </w:p>
    <w:p w14:paraId="07AC249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20510E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Definitions; Depositories system; Rights and obligations of depositories; Participants issuers and beneficial owners; Inquiry and inspections; Penalty. </w:t>
      </w:r>
    </w:p>
    <w:p w14:paraId="4766F391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539AE69A" w14:textId="77777777" w:rsidR="001D02F1" w:rsidRPr="00A9203E" w:rsidRDefault="001D02F1" w:rsidP="001D02F1">
      <w:pPr>
        <w:rPr>
          <w:b/>
          <w:lang w:val="en-US"/>
        </w:rPr>
      </w:pPr>
    </w:p>
    <w:p w14:paraId="788D957B" w14:textId="77777777" w:rsidR="001D02F1" w:rsidRPr="00A9203E" w:rsidRDefault="001D02F1" w:rsidP="001D02F1">
      <w:pPr>
        <w:rPr>
          <w:b/>
          <w:lang w:val="en-US"/>
        </w:rPr>
      </w:pPr>
    </w:p>
    <w:p w14:paraId="6AAC9355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99D0342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179303F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E0B3640" w14:textId="77777777" w:rsidR="001D02F1" w:rsidRPr="00EB40FF" w:rsidRDefault="001D02F1" w:rsidP="001D02F1">
      <w:pPr>
        <w:rPr>
          <w:rFonts w:ascii="Times New Roman" w:eastAsia="Times New Roman" w:hAnsi="Times New Roman" w:cs="Times New Roman"/>
          <w:b/>
        </w:rPr>
      </w:pPr>
      <w:r w:rsidRPr="00EB40FF">
        <w:rPr>
          <w:rFonts w:ascii="Times New Roman" w:eastAsia="Times New Roman" w:hAnsi="Times New Roman" w:cs="Times New Roman"/>
          <w:b/>
        </w:rPr>
        <w:lastRenderedPageBreak/>
        <w:t>Course Description</w:t>
      </w:r>
    </w:p>
    <w:p w14:paraId="0F2D1F34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To impart basic knowledge of the provisions of the Companies Act 2013 and the Depositories Act, 1996. Case studies</w:t>
      </w:r>
      <w:r>
        <w:rPr>
          <w:rFonts w:ascii="Times New Roman" w:eastAsia="Times New Roman" w:hAnsi="Times New Roman" w:cs="Times New Roman"/>
        </w:rPr>
        <w:t xml:space="preserve"> </w:t>
      </w:r>
      <w:r w:rsidRPr="00A43447">
        <w:rPr>
          <w:rFonts w:ascii="Times New Roman" w:eastAsia="Times New Roman" w:hAnsi="Times New Roman" w:cs="Times New Roman"/>
        </w:rPr>
        <w:t xml:space="preserve">involving issues in corporate laws are </w:t>
      </w:r>
      <w:r>
        <w:rPr>
          <w:rFonts w:ascii="Times New Roman" w:eastAsia="Times New Roman" w:hAnsi="Times New Roman" w:cs="Times New Roman"/>
        </w:rPr>
        <w:t xml:space="preserve">integral part of teaching learning process to enable the student to have a </w:t>
      </w:r>
      <w:r w:rsidRPr="00A43447">
        <w:rPr>
          <w:rFonts w:ascii="Times New Roman" w:eastAsia="Times New Roman" w:hAnsi="Times New Roman" w:cs="Times New Roman"/>
        </w:rPr>
        <w:t xml:space="preserve"> deeper understanding of business world both from theoretical and practical perspective</w:t>
      </w:r>
      <w:r>
        <w:rPr>
          <w:rFonts w:ascii="Times New Roman" w:eastAsia="Times New Roman" w:hAnsi="Times New Roman" w:cs="Times New Roman"/>
        </w:rPr>
        <w:t xml:space="preserve">. It also enables the student to apply </w:t>
      </w:r>
      <w:r w:rsidRPr="00A43447">
        <w:rPr>
          <w:rFonts w:ascii="Times New Roman" w:eastAsia="Times New Roman" w:hAnsi="Times New Roman" w:cs="Times New Roman"/>
        </w:rPr>
        <w:t xml:space="preserve"> knowledge  comprehend</w:t>
      </w:r>
      <w:r>
        <w:rPr>
          <w:rFonts w:ascii="Times New Roman" w:eastAsia="Times New Roman" w:hAnsi="Times New Roman" w:cs="Times New Roman"/>
        </w:rPr>
        <w:t>ed in the graduation in</w:t>
      </w:r>
      <w:r w:rsidRPr="00A43447">
        <w:rPr>
          <w:rFonts w:ascii="Times New Roman" w:eastAsia="Times New Roman" w:hAnsi="Times New Roman" w:cs="Times New Roman"/>
        </w:rPr>
        <w:t xml:space="preserve"> the dynam</w:t>
      </w:r>
      <w:r>
        <w:rPr>
          <w:rFonts w:ascii="Times New Roman" w:eastAsia="Times New Roman" w:hAnsi="Times New Roman" w:cs="Times New Roman"/>
        </w:rPr>
        <w:t>ic</w:t>
      </w:r>
      <w:r w:rsidRPr="00A43447">
        <w:rPr>
          <w:rFonts w:ascii="Times New Roman" w:eastAsia="Times New Roman" w:hAnsi="Times New Roman" w:cs="Times New Roman"/>
        </w:rPr>
        <w:t xml:space="preserve"> corporate world</w:t>
      </w:r>
      <w:r>
        <w:rPr>
          <w:rFonts w:ascii="Times New Roman" w:eastAsia="Times New Roman" w:hAnsi="Times New Roman" w:cs="Times New Roman"/>
        </w:rPr>
        <w:t xml:space="preserve">. The student </w:t>
      </w:r>
      <w:r w:rsidRPr="00A434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Pr="00A43447">
        <w:rPr>
          <w:rFonts w:ascii="Times New Roman" w:eastAsia="Times New Roman" w:hAnsi="Times New Roman" w:cs="Times New Roman"/>
        </w:rPr>
        <w:t>ppli</w:t>
      </w:r>
      <w:r>
        <w:rPr>
          <w:rFonts w:ascii="Times New Roman" w:eastAsia="Times New Roman" w:hAnsi="Times New Roman" w:cs="Times New Roman"/>
        </w:rPr>
        <w:t xml:space="preserve">es his/her </w:t>
      </w:r>
      <w:r w:rsidRPr="00A43447">
        <w:rPr>
          <w:rFonts w:ascii="Times New Roman" w:eastAsia="Times New Roman" w:hAnsi="Times New Roman" w:cs="Times New Roman"/>
        </w:rPr>
        <w:t xml:space="preserve"> disciplinary knowledge pertaining to theories and principles to find solution to problems of business world. </w:t>
      </w:r>
    </w:p>
    <w:p w14:paraId="5112BB5F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56AB0F2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.</w:t>
      </w:r>
    </w:p>
    <w:p w14:paraId="7B71AE6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533D6237" w14:textId="77777777" w:rsidR="001D02F1" w:rsidRPr="009D5578" w:rsidRDefault="001D02F1" w:rsidP="001D02F1">
      <w:pPr>
        <w:rPr>
          <w:rFonts w:ascii="Times New Roman" w:eastAsia="Times New Roman" w:hAnsi="Times New Roman" w:cs="Times New Roman"/>
          <w:i/>
        </w:rPr>
      </w:pPr>
      <w:r w:rsidRPr="009D5578">
        <w:rPr>
          <w:rFonts w:ascii="Times New Roman" w:eastAsia="Times New Roman" w:hAnsi="Times New Roman" w:cs="Times New Roman"/>
          <w:i/>
        </w:rPr>
        <w:t>Week 1-3</w:t>
      </w:r>
    </w:p>
    <w:p w14:paraId="74EDB0EB" w14:textId="77777777" w:rsidR="001D02F1" w:rsidRPr="007C6FC0" w:rsidRDefault="001D02F1" w:rsidP="001D02F1">
      <w:pPr>
        <w:rPr>
          <w:rFonts w:ascii="Times New Roman" w:eastAsia="Times New Roman" w:hAnsi="Times New Roman" w:cs="Times New Roman"/>
          <w:b/>
        </w:rPr>
      </w:pPr>
      <w:r w:rsidRPr="007C6FC0">
        <w:rPr>
          <w:rFonts w:ascii="Times New Roman" w:eastAsia="Times New Roman" w:hAnsi="Times New Roman" w:cs="Times New Roman"/>
          <w:b/>
        </w:rPr>
        <w:t xml:space="preserve">Introduction </w:t>
      </w:r>
    </w:p>
    <w:p w14:paraId="5DA91883" w14:textId="77777777" w:rsidR="001D02F1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hAnsi="Times New Roman" w:cs="Times New Roman"/>
        </w:rPr>
        <w:t>Introduction and overview of the subject</w:t>
      </w:r>
    </w:p>
    <w:p w14:paraId="3B1E3E38" w14:textId="77777777" w:rsidR="001D02F1" w:rsidRPr="00A801E9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eastAsia="Times New Roman" w:hAnsi="Times New Roman" w:cs="Times New Roman"/>
        </w:rPr>
        <w:t>Meaning and characteristics of a company</w:t>
      </w:r>
    </w:p>
    <w:p w14:paraId="1245C20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Special stress on the case laws like </w:t>
      </w:r>
    </w:p>
    <w:p w14:paraId="1930B480" w14:textId="77777777" w:rsidR="001D02F1" w:rsidRDefault="001D02F1" w:rsidP="001D02F1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Solomon Vs Solomon, </w:t>
      </w:r>
    </w:p>
    <w:p w14:paraId="7C8949F2" w14:textId="77777777" w:rsidR="001D02F1" w:rsidRPr="00A801E9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hAnsi="Times New Roman" w:cs="Times New Roman"/>
        </w:rPr>
        <w:t>Lee vs Lee’s Air Farming Ltd.</w:t>
      </w:r>
    </w:p>
    <w:p w14:paraId="39E6B2A3" w14:textId="77777777" w:rsidR="001D02F1" w:rsidRPr="00A801E9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hAnsi="Times New Roman" w:cs="Times New Roman"/>
        </w:rPr>
        <w:t xml:space="preserve">Abdul </w:t>
      </w:r>
      <w:proofErr w:type="spellStart"/>
      <w:r w:rsidRPr="00A801E9">
        <w:rPr>
          <w:rFonts w:ascii="Times New Roman" w:hAnsi="Times New Roman" w:cs="Times New Roman"/>
        </w:rPr>
        <w:t>Haq</w:t>
      </w:r>
      <w:proofErr w:type="spellEnd"/>
      <w:r w:rsidRPr="00A801E9">
        <w:rPr>
          <w:rFonts w:ascii="Times New Roman" w:hAnsi="Times New Roman" w:cs="Times New Roman"/>
        </w:rPr>
        <w:t xml:space="preserve"> vs Das Mal</w:t>
      </w:r>
    </w:p>
    <w:p w14:paraId="625FFC71" w14:textId="77777777" w:rsidR="001D02F1" w:rsidRPr="00A801E9" w:rsidRDefault="001D02F1" w:rsidP="001D02F1">
      <w:pPr>
        <w:rPr>
          <w:rFonts w:ascii="Times New Roman" w:hAnsi="Times New Roman" w:cs="Times New Roman"/>
        </w:rPr>
      </w:pPr>
      <w:proofErr w:type="spellStart"/>
      <w:r w:rsidRPr="00A801E9">
        <w:rPr>
          <w:rFonts w:ascii="Times New Roman" w:hAnsi="Times New Roman" w:cs="Times New Roman"/>
        </w:rPr>
        <w:t>Macaura</w:t>
      </w:r>
      <w:proofErr w:type="spellEnd"/>
      <w:r w:rsidRPr="00A801E9">
        <w:rPr>
          <w:rFonts w:ascii="Times New Roman" w:hAnsi="Times New Roman" w:cs="Times New Roman"/>
        </w:rPr>
        <w:t xml:space="preserve"> vs Northern Insurance Company Ltd</w:t>
      </w:r>
    </w:p>
    <w:p w14:paraId="1764641A" w14:textId="77777777" w:rsidR="001D02F1" w:rsidRPr="00A801E9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hAnsi="Times New Roman" w:cs="Times New Roman"/>
        </w:rPr>
        <w:t xml:space="preserve">Re </w:t>
      </w:r>
      <w:proofErr w:type="spellStart"/>
      <w:r w:rsidRPr="00A801E9">
        <w:rPr>
          <w:rFonts w:ascii="Times New Roman" w:hAnsi="Times New Roman" w:cs="Times New Roman"/>
        </w:rPr>
        <w:t>Dinshaw</w:t>
      </w:r>
      <w:proofErr w:type="spellEnd"/>
      <w:r w:rsidRPr="00A801E9">
        <w:rPr>
          <w:rFonts w:ascii="Times New Roman" w:hAnsi="Times New Roman" w:cs="Times New Roman"/>
        </w:rPr>
        <w:t xml:space="preserve"> </w:t>
      </w:r>
      <w:proofErr w:type="spellStart"/>
      <w:r w:rsidRPr="00A801E9">
        <w:rPr>
          <w:rFonts w:ascii="Times New Roman" w:hAnsi="Times New Roman" w:cs="Times New Roman"/>
        </w:rPr>
        <w:t>Maneckjee</w:t>
      </w:r>
      <w:proofErr w:type="spellEnd"/>
      <w:r w:rsidRPr="00A801E9">
        <w:rPr>
          <w:rFonts w:ascii="Times New Roman" w:hAnsi="Times New Roman" w:cs="Times New Roman"/>
        </w:rPr>
        <w:t xml:space="preserve"> Petit,1927</w:t>
      </w:r>
    </w:p>
    <w:p w14:paraId="01610640" w14:textId="77777777" w:rsidR="001D02F1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hAnsi="Times New Roman" w:cs="Times New Roman"/>
        </w:rPr>
        <w:t>Gilford Motor Co. Ltd. vs Horne</w:t>
      </w:r>
    </w:p>
    <w:p w14:paraId="02397FB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Jones Vs Lipman etc.</w:t>
      </w:r>
    </w:p>
    <w:p w14:paraId="72E49D3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801E9">
        <w:rPr>
          <w:rFonts w:ascii="Times New Roman" w:eastAsia="Times New Roman" w:hAnsi="Times New Roman" w:cs="Times New Roman"/>
        </w:rPr>
        <w:t>Lifting of corporate veil under judicial decisions and under the statute</w:t>
      </w:r>
    </w:p>
    <w:p w14:paraId="47702C3E" w14:textId="77777777" w:rsidR="001D02F1" w:rsidRPr="00A801E9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Illegal association , company whether a citizen or not, company vs Corporation</w:t>
      </w:r>
    </w:p>
    <w:p w14:paraId="355E2F59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94B479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Types of companies</w:t>
      </w:r>
      <w:r>
        <w:rPr>
          <w:rFonts w:ascii="Times New Roman" w:eastAsia="Times New Roman" w:hAnsi="Times New Roman" w:cs="Times New Roman"/>
        </w:rPr>
        <w:t>;</w:t>
      </w:r>
    </w:p>
    <w:p w14:paraId="58065906" w14:textId="77777777" w:rsidR="001D02F1" w:rsidRPr="00A801E9" w:rsidRDefault="001D02F1" w:rsidP="001D02F1">
      <w:pPr>
        <w:rPr>
          <w:rFonts w:ascii="Times New Roman" w:hAnsi="Times New Roman" w:cs="Times New Roman"/>
        </w:rPr>
      </w:pPr>
      <w:r w:rsidRPr="00A801E9">
        <w:rPr>
          <w:rFonts w:ascii="Times New Roman" w:hAnsi="Times New Roman" w:cs="Times New Roman"/>
        </w:rPr>
        <w:t>Diagrammatic presentation of classification of companies</w:t>
      </w:r>
      <w:r>
        <w:rPr>
          <w:rFonts w:ascii="Times New Roman" w:hAnsi="Times New Roman" w:cs="Times New Roman"/>
        </w:rPr>
        <w:t xml:space="preserve"> on different basis</w:t>
      </w:r>
    </w:p>
    <w:p w14:paraId="06922E0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Registered company, statutory company, guarantee company, unlimited company, </w:t>
      </w:r>
      <w:r w:rsidRPr="00A43447">
        <w:rPr>
          <w:rFonts w:ascii="Times New Roman" w:eastAsia="Times New Roman" w:hAnsi="Times New Roman" w:cs="Times New Roman"/>
        </w:rPr>
        <w:t xml:space="preserve">private and public company, </w:t>
      </w:r>
      <w:r>
        <w:rPr>
          <w:rFonts w:ascii="Times New Roman" w:eastAsia="Times New Roman" w:hAnsi="Times New Roman" w:cs="Times New Roman"/>
        </w:rPr>
        <w:t xml:space="preserve">conversion from private limited to public limited and vice versa, holding and subsidiary company, </w:t>
      </w:r>
      <w:r w:rsidRPr="00A43447">
        <w:rPr>
          <w:rFonts w:ascii="Times New Roman" w:eastAsia="Times New Roman" w:hAnsi="Times New Roman" w:cs="Times New Roman"/>
        </w:rPr>
        <w:t>associate company</w:t>
      </w:r>
      <w:r>
        <w:rPr>
          <w:rFonts w:ascii="Times New Roman" w:eastAsia="Times New Roman" w:hAnsi="Times New Roman" w:cs="Times New Roman"/>
        </w:rPr>
        <w:t>,</w:t>
      </w:r>
      <w:r w:rsidRPr="00A43447">
        <w:rPr>
          <w:rFonts w:ascii="Times New Roman" w:eastAsia="Times New Roman" w:hAnsi="Times New Roman" w:cs="Times New Roman"/>
        </w:rPr>
        <w:t xml:space="preserve"> government company, foreign company, one person company, small company, , dormant company and producer company; Association not for profit; </w:t>
      </w:r>
    </w:p>
    <w:p w14:paraId="30FD474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FA4E64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Formation of company</w:t>
      </w:r>
    </w:p>
    <w:p w14:paraId="7423306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Definition of </w:t>
      </w:r>
      <w:r w:rsidRPr="00A43447">
        <w:rPr>
          <w:rFonts w:ascii="Times New Roman" w:eastAsia="Times New Roman" w:hAnsi="Times New Roman" w:cs="Times New Roman"/>
        </w:rPr>
        <w:t xml:space="preserve"> promoters, their legal position </w:t>
      </w:r>
      <w:r>
        <w:rPr>
          <w:rFonts w:ascii="Times New Roman" w:eastAsia="Times New Roman" w:hAnsi="Times New Roman" w:cs="Times New Roman"/>
        </w:rPr>
        <w:t>and liability</w:t>
      </w:r>
    </w:p>
    <w:p w14:paraId="0505782E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A43447">
        <w:rPr>
          <w:rFonts w:ascii="Times New Roman" w:eastAsia="Times New Roman" w:hAnsi="Times New Roman" w:cs="Times New Roman"/>
        </w:rPr>
        <w:t xml:space="preserve">re incorporation contracts; Online registration of a company. </w:t>
      </w:r>
    </w:p>
    <w:p w14:paraId="3DE02134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5A668CF9" w14:textId="77777777" w:rsidR="001D02F1" w:rsidRPr="004204C1" w:rsidRDefault="001D02F1" w:rsidP="001D02F1">
      <w:pPr>
        <w:rPr>
          <w:rFonts w:ascii="Times New Roman" w:eastAsia="Times New Roman" w:hAnsi="Times New Roman" w:cs="Times New Roman"/>
          <w:b/>
        </w:rPr>
      </w:pPr>
      <w:r w:rsidRPr="004204C1">
        <w:rPr>
          <w:rFonts w:ascii="Times New Roman" w:eastAsia="Times New Roman" w:hAnsi="Times New Roman" w:cs="Times New Roman"/>
          <w:b/>
        </w:rPr>
        <w:t xml:space="preserve">After completion of this unit a doubt class and a class test of 10 marks </w:t>
      </w:r>
    </w:p>
    <w:p w14:paraId="2B3B186E" w14:textId="77777777" w:rsidR="001D02F1" w:rsidRPr="004204C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152503FD" w14:textId="77777777" w:rsidR="001D02F1" w:rsidRPr="007C6FC0" w:rsidRDefault="001D02F1" w:rsidP="001D02F1">
      <w:pPr>
        <w:rPr>
          <w:rFonts w:ascii="Times New Roman" w:eastAsia="Times New Roman" w:hAnsi="Times New Roman" w:cs="Times New Roman"/>
          <w:b/>
        </w:rPr>
      </w:pPr>
      <w:r w:rsidRPr="007C6FC0">
        <w:rPr>
          <w:rFonts w:ascii="Times New Roman" w:eastAsia="Times New Roman" w:hAnsi="Times New Roman" w:cs="Times New Roman"/>
          <w:b/>
        </w:rPr>
        <w:t>Learning Outcome</w:t>
      </w:r>
    </w:p>
    <w:p w14:paraId="4816B416" w14:textId="77777777" w:rsidR="001D02F1" w:rsidRPr="00A801E9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should understand the definition and characteristic of company. He should u</w:t>
      </w:r>
      <w:r w:rsidRPr="00A43447">
        <w:rPr>
          <w:rFonts w:ascii="Times New Roman" w:eastAsia="Times New Roman" w:hAnsi="Times New Roman" w:cs="Times New Roman"/>
        </w:rPr>
        <w:t>nderstand the regulatory aspects involved in different types of companies covering the Companies Act 2013 and Rules there under.</w:t>
      </w:r>
      <w:r w:rsidRPr="00A801E9">
        <w:rPr>
          <w:rFonts w:ascii="Times New Roman" w:hAnsi="Times New Roman" w:cs="Times New Roman"/>
          <w:b/>
        </w:rPr>
        <w:t xml:space="preserve"> </w:t>
      </w:r>
      <w:r w:rsidRPr="00A801E9">
        <w:rPr>
          <w:rFonts w:ascii="Times New Roman" w:hAnsi="Times New Roman" w:cs="Times New Roman"/>
        </w:rPr>
        <w:t xml:space="preserve">The student should  learn the </w:t>
      </w:r>
      <w:r>
        <w:rPr>
          <w:rFonts w:ascii="Times New Roman" w:hAnsi="Times New Roman" w:cs="Times New Roman"/>
        </w:rPr>
        <w:t xml:space="preserve">various </w:t>
      </w:r>
      <w:r w:rsidRPr="00A801E9">
        <w:rPr>
          <w:rFonts w:ascii="Times New Roman" w:hAnsi="Times New Roman" w:cs="Times New Roman"/>
        </w:rPr>
        <w:t>steps</w:t>
      </w:r>
      <w:r>
        <w:rPr>
          <w:rFonts w:ascii="Times New Roman" w:hAnsi="Times New Roman" w:cs="Times New Roman"/>
        </w:rPr>
        <w:t xml:space="preserve"> involved in</w:t>
      </w:r>
      <w:r w:rsidRPr="00A801E9">
        <w:rPr>
          <w:rFonts w:ascii="Times New Roman" w:hAnsi="Times New Roman" w:cs="Times New Roman"/>
        </w:rPr>
        <w:t xml:space="preserve"> online registration</w:t>
      </w:r>
      <w:r>
        <w:rPr>
          <w:rFonts w:ascii="Times New Roman" w:hAnsi="Times New Roman" w:cs="Times New Roman"/>
        </w:rPr>
        <w:t xml:space="preserve"> and </w:t>
      </w:r>
      <w:r w:rsidRPr="00A801E9">
        <w:rPr>
          <w:rFonts w:ascii="Times New Roman" w:hAnsi="Times New Roman" w:cs="Times New Roman"/>
        </w:rPr>
        <w:t>the legal implications of preliminary contracts</w:t>
      </w:r>
      <w:r>
        <w:rPr>
          <w:rFonts w:ascii="Times New Roman" w:hAnsi="Times New Roman" w:cs="Times New Roman"/>
        </w:rPr>
        <w:t>.</w:t>
      </w:r>
    </w:p>
    <w:p w14:paraId="2A078C28" w14:textId="77777777" w:rsidR="001D02F1" w:rsidRPr="00A801E9" w:rsidRDefault="001D02F1" w:rsidP="001D02F1">
      <w:pPr>
        <w:rPr>
          <w:rFonts w:ascii="Times New Roman" w:eastAsia="Times New Roman" w:hAnsi="Times New Roman" w:cs="Times New Roman"/>
        </w:rPr>
      </w:pPr>
    </w:p>
    <w:p w14:paraId="7E989E0A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3FF3D8B9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08CE0B0D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638A9D08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57B7154B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lastRenderedPageBreak/>
        <w:t>UNIT-2</w:t>
      </w:r>
    </w:p>
    <w:p w14:paraId="25B8D2D6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Week 4-6</w:t>
      </w:r>
    </w:p>
    <w:p w14:paraId="3E7D277F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</w:t>
      </w:r>
    </w:p>
    <w:p w14:paraId="6260FF1D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 xml:space="preserve">Documents and shares </w:t>
      </w:r>
    </w:p>
    <w:p w14:paraId="3E27DC6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Memorandum of Association and alteration</w:t>
      </w:r>
      <w:r>
        <w:rPr>
          <w:rFonts w:ascii="Times New Roman" w:eastAsia="Times New Roman" w:hAnsi="Times New Roman" w:cs="Times New Roman"/>
        </w:rPr>
        <w:t xml:space="preserve"> of name, registered office, objective, liability and capital clause.</w:t>
      </w:r>
      <w:r w:rsidRPr="00A43447">
        <w:rPr>
          <w:rFonts w:ascii="Times New Roman" w:eastAsia="Times New Roman" w:hAnsi="Times New Roman" w:cs="Times New Roman"/>
        </w:rPr>
        <w:t xml:space="preserve"> </w:t>
      </w:r>
    </w:p>
    <w:p w14:paraId="1A3FC965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Articles of Association and its alteration, doctrine of constructive notice, doctrine of ultra vires and indoor management</w:t>
      </w:r>
      <w:r>
        <w:rPr>
          <w:rFonts w:ascii="Times New Roman" w:eastAsia="Times New Roman" w:hAnsi="Times New Roman" w:cs="Times New Roman"/>
        </w:rPr>
        <w:t>.</w:t>
      </w:r>
    </w:p>
    <w:p w14:paraId="1C1DD6F9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case laws to be covered in specific are</w:t>
      </w:r>
    </w:p>
    <w:p w14:paraId="3FCCD989" w14:textId="77777777" w:rsidR="001D02F1" w:rsidRPr="004204C1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4204C1">
        <w:rPr>
          <w:rFonts w:ascii="Times New Roman" w:hAnsi="Times New Roman" w:cs="Times New Roman"/>
        </w:rPr>
        <w:t>Ashbury Railway Carriage &amp; Iron Co. Ltd. vs Riche</w:t>
      </w:r>
    </w:p>
    <w:p w14:paraId="30C236C2" w14:textId="77777777" w:rsidR="001D02F1" w:rsidRPr="004204C1" w:rsidRDefault="001D02F1" w:rsidP="001D02F1">
      <w:pPr>
        <w:rPr>
          <w:rFonts w:ascii="Times New Roman" w:hAnsi="Times New Roman" w:cs="Times New Roman"/>
        </w:rPr>
      </w:pPr>
      <w:r w:rsidRPr="004204C1">
        <w:rPr>
          <w:rFonts w:ascii="Times New Roman" w:hAnsi="Times New Roman" w:cs="Times New Roman"/>
        </w:rPr>
        <w:t xml:space="preserve">-Re Jon </w:t>
      </w:r>
      <w:proofErr w:type="spellStart"/>
      <w:r w:rsidRPr="004204C1">
        <w:rPr>
          <w:rFonts w:ascii="Times New Roman" w:hAnsi="Times New Roman" w:cs="Times New Roman"/>
        </w:rPr>
        <w:t>Beauforte</w:t>
      </w:r>
      <w:proofErr w:type="spellEnd"/>
      <w:r w:rsidRPr="004204C1">
        <w:rPr>
          <w:rFonts w:ascii="Times New Roman" w:hAnsi="Times New Roman" w:cs="Times New Roman"/>
        </w:rPr>
        <w:t xml:space="preserve"> (London) Ltd.</w:t>
      </w:r>
    </w:p>
    <w:p w14:paraId="25BB9016" w14:textId="77777777" w:rsidR="001D02F1" w:rsidRPr="004204C1" w:rsidRDefault="001D02F1" w:rsidP="001D02F1">
      <w:pPr>
        <w:rPr>
          <w:rFonts w:ascii="Times New Roman" w:hAnsi="Times New Roman" w:cs="Times New Roman"/>
        </w:rPr>
      </w:pPr>
      <w:r w:rsidRPr="004204C1">
        <w:rPr>
          <w:rFonts w:ascii="Times New Roman" w:hAnsi="Times New Roman" w:cs="Times New Roman"/>
        </w:rPr>
        <w:t xml:space="preserve">-Royal British Bank vs </w:t>
      </w:r>
      <w:proofErr w:type="spellStart"/>
      <w:r w:rsidRPr="004204C1">
        <w:rPr>
          <w:rFonts w:ascii="Times New Roman" w:hAnsi="Times New Roman" w:cs="Times New Roman"/>
        </w:rPr>
        <w:t>Turquand</w:t>
      </w:r>
      <w:proofErr w:type="spellEnd"/>
    </w:p>
    <w:p w14:paraId="27936D24" w14:textId="77777777" w:rsidR="001D02F1" w:rsidRPr="004204C1" w:rsidRDefault="001D02F1" w:rsidP="001D02F1">
      <w:pPr>
        <w:rPr>
          <w:rFonts w:ascii="Times New Roman" w:hAnsi="Times New Roman" w:cs="Times New Roman"/>
        </w:rPr>
      </w:pPr>
      <w:r w:rsidRPr="004204C1">
        <w:rPr>
          <w:rFonts w:ascii="Times New Roman" w:hAnsi="Times New Roman" w:cs="Times New Roman"/>
        </w:rPr>
        <w:t>-Howard vs Patent Ivory Co.</w:t>
      </w:r>
    </w:p>
    <w:p w14:paraId="5DCECD0D" w14:textId="77777777" w:rsidR="001D02F1" w:rsidRPr="004204C1" w:rsidRDefault="001D02F1" w:rsidP="001D02F1">
      <w:pPr>
        <w:rPr>
          <w:rFonts w:ascii="Times New Roman" w:hAnsi="Times New Roman" w:cs="Times New Roman"/>
        </w:rPr>
      </w:pPr>
      <w:r w:rsidRPr="004204C1">
        <w:rPr>
          <w:rFonts w:ascii="Times New Roman" w:hAnsi="Times New Roman" w:cs="Times New Roman"/>
        </w:rPr>
        <w:t xml:space="preserve">-Anand Bihari Lal vs </w:t>
      </w:r>
      <w:proofErr w:type="spellStart"/>
      <w:r w:rsidRPr="004204C1">
        <w:rPr>
          <w:rFonts w:ascii="Times New Roman" w:hAnsi="Times New Roman" w:cs="Times New Roman"/>
        </w:rPr>
        <w:t>Dinshaw</w:t>
      </w:r>
      <w:proofErr w:type="spellEnd"/>
      <w:r w:rsidRPr="004204C1">
        <w:rPr>
          <w:rFonts w:ascii="Times New Roman" w:hAnsi="Times New Roman" w:cs="Times New Roman"/>
        </w:rPr>
        <w:t xml:space="preserve"> &amp; co.</w:t>
      </w:r>
    </w:p>
    <w:p w14:paraId="619D56CB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 w:rsidRPr="004204C1">
        <w:rPr>
          <w:rFonts w:ascii="Times New Roman" w:hAnsi="Times New Roman" w:cs="Times New Roman"/>
        </w:rPr>
        <w:t xml:space="preserve">-Ruben vs Great </w:t>
      </w:r>
      <w:proofErr w:type="spellStart"/>
      <w:r w:rsidRPr="004204C1">
        <w:rPr>
          <w:rFonts w:ascii="Times New Roman" w:hAnsi="Times New Roman" w:cs="Times New Roman"/>
        </w:rPr>
        <w:t>Fingall</w:t>
      </w:r>
      <w:proofErr w:type="spellEnd"/>
    </w:p>
    <w:p w14:paraId="6C17993D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605E9DC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Prospectus, Shelf and Red herring prospectus, mis</w:t>
      </w:r>
      <w:r>
        <w:rPr>
          <w:rFonts w:ascii="Times New Roman" w:eastAsia="Times New Roman" w:hAnsi="Times New Roman" w:cs="Times New Roman"/>
        </w:rPr>
        <w:t xml:space="preserve">leading prospectus and the remedies available to the subscriber, GDR; </w:t>
      </w:r>
      <w:r w:rsidRPr="00A43447">
        <w:rPr>
          <w:rFonts w:ascii="Times New Roman" w:eastAsia="Times New Roman" w:hAnsi="Times New Roman" w:cs="Times New Roman"/>
        </w:rPr>
        <w:t>book building</w:t>
      </w:r>
      <w:r>
        <w:rPr>
          <w:rFonts w:ascii="Times New Roman" w:eastAsia="Times New Roman" w:hAnsi="Times New Roman" w:cs="Times New Roman"/>
        </w:rPr>
        <w:t>.</w:t>
      </w:r>
      <w:r w:rsidRPr="00A43447">
        <w:rPr>
          <w:rFonts w:ascii="Times New Roman" w:eastAsia="Times New Roman" w:hAnsi="Times New Roman" w:cs="Times New Roman"/>
        </w:rPr>
        <w:t xml:space="preserve"> </w:t>
      </w:r>
    </w:p>
    <w:p w14:paraId="28D82620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 w:rsidRPr="004204C1">
        <w:rPr>
          <w:rFonts w:ascii="Times New Roman" w:eastAsia="Times New Roman" w:hAnsi="Times New Roman" w:cs="Times New Roman"/>
        </w:rPr>
        <w:t xml:space="preserve">Flow Chart on </w:t>
      </w:r>
      <w:proofErr w:type="spellStart"/>
      <w:r w:rsidRPr="004204C1">
        <w:rPr>
          <w:rFonts w:ascii="Times New Roman" w:eastAsia="Times New Roman" w:hAnsi="Times New Roman" w:cs="Times New Roman"/>
        </w:rPr>
        <w:t>bookbuilding</w:t>
      </w:r>
      <w:proofErr w:type="spellEnd"/>
      <w:r w:rsidRPr="004204C1">
        <w:rPr>
          <w:rFonts w:ascii="Times New Roman" w:eastAsia="Times New Roman" w:hAnsi="Times New Roman" w:cs="Times New Roman"/>
        </w:rPr>
        <w:t xml:space="preserve"> procedure</w:t>
      </w:r>
    </w:p>
    <w:p w14:paraId="073B6801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 w:rsidRPr="004204C1">
        <w:rPr>
          <w:rFonts w:ascii="Times New Roman" w:eastAsia="Times New Roman" w:hAnsi="Times New Roman" w:cs="Times New Roman"/>
        </w:rPr>
        <w:t>CASELAWS</w:t>
      </w:r>
      <w:r>
        <w:rPr>
          <w:rFonts w:ascii="Times New Roman" w:eastAsia="Times New Roman" w:hAnsi="Times New Roman" w:cs="Times New Roman"/>
        </w:rPr>
        <w:t xml:space="preserve"> TO BE COVERED</w:t>
      </w:r>
    </w:p>
    <w:p w14:paraId="0D11A1B1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 w:rsidRPr="004204C1">
        <w:rPr>
          <w:rFonts w:ascii="Times New Roman" w:eastAsia="Times New Roman" w:hAnsi="Times New Roman" w:cs="Times New Roman"/>
        </w:rPr>
        <w:t>-Peek vs Gurney</w:t>
      </w:r>
    </w:p>
    <w:p w14:paraId="7874C708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 w:rsidRPr="004204C1">
        <w:rPr>
          <w:rFonts w:ascii="Times New Roman" w:eastAsia="Times New Roman" w:hAnsi="Times New Roman" w:cs="Times New Roman"/>
        </w:rPr>
        <w:t xml:space="preserve">-Rex vs </w:t>
      </w:r>
      <w:proofErr w:type="spellStart"/>
      <w:r w:rsidRPr="004204C1">
        <w:rPr>
          <w:rFonts w:ascii="Times New Roman" w:eastAsia="Times New Roman" w:hAnsi="Times New Roman" w:cs="Times New Roman"/>
        </w:rPr>
        <w:t>Kylsant</w:t>
      </w:r>
      <w:proofErr w:type="spellEnd"/>
    </w:p>
    <w:p w14:paraId="330485E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4204C1">
        <w:rPr>
          <w:rFonts w:ascii="Times New Roman" w:eastAsia="Times New Roman" w:hAnsi="Times New Roman" w:cs="Times New Roman"/>
        </w:rPr>
        <w:t>-Smith vs Chadwick</w:t>
      </w:r>
    </w:p>
    <w:p w14:paraId="4F91BC78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Shiromani Sugar mills limited Vs Debi Prasad</w:t>
      </w:r>
    </w:p>
    <w:p w14:paraId="24F8215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5E249120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Allotment and Forfeiture of share, </w:t>
      </w:r>
      <w:r>
        <w:rPr>
          <w:rFonts w:ascii="Times New Roman" w:eastAsia="Times New Roman" w:hAnsi="Times New Roman" w:cs="Times New Roman"/>
        </w:rPr>
        <w:t xml:space="preserve">issue of </w:t>
      </w:r>
      <w:r w:rsidRPr="00A43447">
        <w:rPr>
          <w:rFonts w:ascii="Times New Roman" w:eastAsia="Times New Roman" w:hAnsi="Times New Roman" w:cs="Times New Roman"/>
        </w:rPr>
        <w:t xml:space="preserve">Sweat Equity, ESOPs, Bonus </w:t>
      </w:r>
      <w:r>
        <w:rPr>
          <w:rFonts w:ascii="Times New Roman" w:eastAsia="Times New Roman" w:hAnsi="Times New Roman" w:cs="Times New Roman"/>
        </w:rPr>
        <w:t>shares</w:t>
      </w:r>
      <w:r w:rsidRPr="00A4344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Rights shares. </w:t>
      </w:r>
      <w:r w:rsidRPr="004204C1">
        <w:rPr>
          <w:rFonts w:ascii="Times New Roman" w:eastAsia="Times New Roman" w:hAnsi="Times New Roman" w:cs="Times New Roman"/>
        </w:rPr>
        <w:t>Tabular Comparison between Bonus Issue and Rights Issue</w:t>
      </w:r>
    </w:p>
    <w:p w14:paraId="3BE0562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Transmission of shares</w:t>
      </w:r>
      <w:r w:rsidRPr="00A43447">
        <w:rPr>
          <w:rFonts w:ascii="Times New Roman" w:eastAsia="Times New Roman" w:hAnsi="Times New Roman" w:cs="Times New Roman"/>
        </w:rPr>
        <w:t xml:space="preserve"> </w:t>
      </w:r>
    </w:p>
    <w:p w14:paraId="28554A91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Pr="00A43447">
        <w:rPr>
          <w:rFonts w:ascii="Times New Roman" w:eastAsia="Times New Roman" w:hAnsi="Times New Roman" w:cs="Times New Roman"/>
        </w:rPr>
        <w:t>uyback and provisions regarding buyback</w:t>
      </w:r>
      <w:r>
        <w:rPr>
          <w:rFonts w:ascii="Times New Roman" w:eastAsia="Times New Roman" w:hAnsi="Times New Roman" w:cs="Times New Roman"/>
        </w:rPr>
        <w:t>.</w:t>
      </w:r>
    </w:p>
    <w:p w14:paraId="6B1A6BF3" w14:textId="77777777" w:rsidR="001D02F1" w:rsidRPr="004204C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Share certificate; D-Mat system;</w:t>
      </w:r>
      <w:r w:rsidRPr="00A43447">
        <w:rPr>
          <w:rFonts w:ascii="Times New Roman" w:eastAsia="Times New Roman" w:hAnsi="Times New Roman" w:cs="Times New Roman"/>
        </w:rPr>
        <w:t xml:space="preserve"> Membership of company.</w:t>
      </w:r>
    </w:p>
    <w:p w14:paraId="6FAC29D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3ACEBC02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280F5F89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Learning Outcome</w:t>
      </w:r>
    </w:p>
    <w:p w14:paraId="70D0D732" w14:textId="77777777" w:rsidR="001D02F1" w:rsidRPr="008C2029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understand </w:t>
      </w:r>
      <w:r w:rsidRPr="00A43447">
        <w:rPr>
          <w:rFonts w:ascii="Times New Roman" w:eastAsia="Times New Roman" w:hAnsi="Times New Roman" w:cs="Times New Roman"/>
        </w:rPr>
        <w:t>the basic legal documents and their usage essential for operations and management of company</w:t>
      </w:r>
      <w:r>
        <w:rPr>
          <w:rFonts w:ascii="Times New Roman" w:eastAsia="Times New Roman" w:hAnsi="Times New Roman" w:cs="Times New Roman"/>
        </w:rPr>
        <w:t xml:space="preserve">. </w:t>
      </w:r>
      <w:r w:rsidRPr="008C2029">
        <w:rPr>
          <w:rFonts w:ascii="Times New Roman" w:hAnsi="Times New Roman" w:cs="Times New Roman"/>
        </w:rPr>
        <w:t>To understand the implications of Doctrine of Ultra</w:t>
      </w:r>
      <w:r>
        <w:rPr>
          <w:rFonts w:ascii="Times New Roman" w:hAnsi="Times New Roman" w:cs="Times New Roman"/>
        </w:rPr>
        <w:t xml:space="preserve"> </w:t>
      </w:r>
      <w:r w:rsidRPr="008C2029">
        <w:rPr>
          <w:rFonts w:ascii="Times New Roman" w:hAnsi="Times New Roman" w:cs="Times New Roman"/>
        </w:rPr>
        <w:t>vires and Doctrine of Indoor management</w:t>
      </w:r>
    </w:p>
    <w:p w14:paraId="16DC7D7F" w14:textId="77777777" w:rsidR="001D02F1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studying this unit the student should also know the procedural requirements for issue, forfeiture and buyback of shares. Also </w:t>
      </w:r>
      <w:r>
        <w:rPr>
          <w:rFonts w:ascii="Times New Roman" w:hAnsi="Times New Roman" w:cs="Times New Roman"/>
        </w:rPr>
        <w:t>to</w:t>
      </w:r>
      <w:r w:rsidRPr="008C2029">
        <w:rPr>
          <w:rFonts w:ascii="Times New Roman" w:hAnsi="Times New Roman" w:cs="Times New Roman"/>
        </w:rPr>
        <w:t xml:space="preserve"> know the different ways to become member of a company</w:t>
      </w:r>
    </w:p>
    <w:p w14:paraId="23C72D02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2B165E39" w14:textId="77777777" w:rsidR="001D02F1" w:rsidRPr="006F49C3" w:rsidRDefault="001D02F1" w:rsidP="001D02F1">
      <w:pPr>
        <w:rPr>
          <w:rFonts w:ascii="Times New Roman" w:eastAsia="Times New Roman" w:hAnsi="Times New Roman" w:cs="Times New Roman"/>
          <w:b/>
        </w:rPr>
      </w:pPr>
      <w:r w:rsidRPr="006F49C3">
        <w:rPr>
          <w:rFonts w:ascii="Times New Roman" w:eastAsia="Times New Roman" w:hAnsi="Times New Roman" w:cs="Times New Roman"/>
          <w:b/>
        </w:rPr>
        <w:t>An assignment will be given to the students from this unit of 10 marks</w:t>
      </w:r>
    </w:p>
    <w:p w14:paraId="142988E7" w14:textId="77777777" w:rsidR="001D02F1" w:rsidRPr="008C2029" w:rsidRDefault="001D02F1" w:rsidP="001D02F1">
      <w:pPr>
        <w:rPr>
          <w:rFonts w:ascii="Times New Roman" w:eastAsia="Times New Roman" w:hAnsi="Times New Roman" w:cs="Times New Roman"/>
        </w:rPr>
      </w:pPr>
    </w:p>
    <w:p w14:paraId="1875B161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Unit-3</w:t>
      </w:r>
    </w:p>
    <w:p w14:paraId="76229733" w14:textId="378580BF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Week 7-</w:t>
      </w:r>
      <w:r w:rsidR="00267D94">
        <w:rPr>
          <w:rFonts w:ascii="Times New Roman" w:eastAsia="Times New Roman" w:hAnsi="Times New Roman" w:cs="Times New Roman"/>
          <w:b/>
        </w:rPr>
        <w:t>9</w:t>
      </w:r>
    </w:p>
    <w:p w14:paraId="280F6BE0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2AA3D06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 xml:space="preserve">Management and Meetings </w:t>
      </w:r>
    </w:p>
    <w:p w14:paraId="07F4086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37F3A074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Classification of directors-Additional, Alternate and Casual directors, Women directors, Independent director, Small shareholder’s director; Director Identity Number (DIN); </w:t>
      </w:r>
      <w:r w:rsidRPr="00A43447">
        <w:rPr>
          <w:rFonts w:ascii="Times New Roman" w:eastAsia="Times New Roman" w:hAnsi="Times New Roman" w:cs="Times New Roman"/>
        </w:rPr>
        <w:lastRenderedPageBreak/>
        <w:t>Appointment, Disqualifications, Removal of directors; Legal positions, Powers and Duties; Key managerial personnel, Managing director, Manager and Whole Time Director;</w:t>
      </w:r>
    </w:p>
    <w:p w14:paraId="185F42BB" w14:textId="77777777" w:rsidR="001D02F1" w:rsidRPr="006F49C3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Also explain the difference between MD, WTD and Manager.</w:t>
      </w:r>
      <w:r w:rsidRPr="00A43447">
        <w:rPr>
          <w:rFonts w:ascii="Times New Roman" w:eastAsia="Times New Roman" w:hAnsi="Times New Roman" w:cs="Times New Roman"/>
        </w:rPr>
        <w:t xml:space="preserve"> Board Meetings</w:t>
      </w:r>
      <w:r>
        <w:rPr>
          <w:rFonts w:ascii="Times New Roman" w:eastAsia="Times New Roman" w:hAnsi="Times New Roman" w:cs="Times New Roman"/>
        </w:rPr>
        <w:t xml:space="preserve"> and procedure of board</w:t>
      </w:r>
      <w:r w:rsidRPr="00A43447">
        <w:rPr>
          <w:rFonts w:ascii="Times New Roman" w:eastAsia="Times New Roman" w:hAnsi="Times New Roman" w:cs="Times New Roman"/>
        </w:rPr>
        <w:t xml:space="preserve"> meeting through video conferencing</w:t>
      </w:r>
      <w:r>
        <w:rPr>
          <w:rFonts w:ascii="Times New Roman" w:eastAsia="Times New Roman" w:hAnsi="Times New Roman" w:cs="Times New Roman"/>
        </w:rPr>
        <w:t>.</w:t>
      </w:r>
      <w:r w:rsidRPr="00A43447">
        <w:rPr>
          <w:rFonts w:ascii="Times New Roman" w:eastAsia="Times New Roman" w:hAnsi="Times New Roman" w:cs="Times New Roman"/>
        </w:rPr>
        <w:t xml:space="preserve"> </w:t>
      </w:r>
    </w:p>
    <w:p w14:paraId="198FC971" w14:textId="77777777" w:rsidR="001D02F1" w:rsidRPr="006F49C3" w:rsidRDefault="001D02F1" w:rsidP="001D02F1">
      <w:pPr>
        <w:rPr>
          <w:rFonts w:ascii="Times New Roman" w:eastAsia="Times New Roman" w:hAnsi="Times New Roman" w:cs="Times New Roman"/>
        </w:rPr>
      </w:pPr>
    </w:p>
    <w:p w14:paraId="3C2FAEC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0C518B2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Shareholder</w:t>
      </w:r>
      <w:r>
        <w:rPr>
          <w:rFonts w:ascii="Times New Roman" w:eastAsia="Times New Roman" w:hAnsi="Times New Roman" w:cs="Times New Roman"/>
        </w:rPr>
        <w:t>’s</w:t>
      </w:r>
      <w:r w:rsidRPr="00A43447">
        <w:rPr>
          <w:rFonts w:ascii="Times New Roman" w:eastAsia="Times New Roman" w:hAnsi="Times New Roman" w:cs="Times New Roman"/>
        </w:rPr>
        <w:t xml:space="preserve"> meetings: AGM and EGM. Convening and Conduct of meetings: Requisites of a valid meeting; Resolutions; Postal ballot; e-voting. </w:t>
      </w:r>
    </w:p>
    <w:p w14:paraId="2F54E044" w14:textId="77777777" w:rsidR="001D02F1" w:rsidRDefault="001D02F1" w:rsidP="001D02F1">
      <w:pPr>
        <w:rPr>
          <w:lang w:val="en-US"/>
        </w:rPr>
      </w:pPr>
    </w:p>
    <w:p w14:paraId="662C5CE7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Learning Outcome</w:t>
      </w:r>
    </w:p>
    <w:p w14:paraId="4EF4FFB4" w14:textId="77777777" w:rsidR="001D02F1" w:rsidRPr="00C95208" w:rsidRDefault="001D02F1" w:rsidP="001D02F1">
      <w:pPr>
        <w:rPr>
          <w:rFonts w:ascii="Times New Roman" w:hAnsi="Times New Roman" w:cs="Times New Roman"/>
        </w:rPr>
      </w:pPr>
      <w:r w:rsidRPr="00C95208">
        <w:rPr>
          <w:rFonts w:ascii="Times New Roman" w:hAnsi="Times New Roman" w:cs="Times New Roman"/>
        </w:rPr>
        <w:t xml:space="preserve">To understand the </w:t>
      </w:r>
      <w:r>
        <w:rPr>
          <w:rFonts w:ascii="Times New Roman" w:hAnsi="Times New Roman" w:cs="Times New Roman"/>
        </w:rPr>
        <w:t xml:space="preserve">types of and </w:t>
      </w:r>
      <w:r w:rsidRPr="00C95208">
        <w:rPr>
          <w:rFonts w:ascii="Times New Roman" w:hAnsi="Times New Roman" w:cs="Times New Roman"/>
        </w:rPr>
        <w:t xml:space="preserve">procedure </w:t>
      </w:r>
      <w:r>
        <w:rPr>
          <w:rFonts w:ascii="Times New Roman" w:hAnsi="Times New Roman" w:cs="Times New Roman"/>
        </w:rPr>
        <w:t>for</w:t>
      </w:r>
      <w:r w:rsidRPr="00C95208">
        <w:rPr>
          <w:rFonts w:ascii="Times New Roman" w:hAnsi="Times New Roman" w:cs="Times New Roman"/>
        </w:rPr>
        <w:t xml:space="preserve"> appointment of directors</w:t>
      </w:r>
      <w:r>
        <w:rPr>
          <w:rFonts w:ascii="Times New Roman" w:hAnsi="Times New Roman" w:cs="Times New Roman"/>
        </w:rPr>
        <w:t>. Also the roles of KMPs</w:t>
      </w:r>
    </w:p>
    <w:p w14:paraId="28028AE9" w14:textId="77777777" w:rsidR="001D02F1" w:rsidRPr="00C95208" w:rsidRDefault="001D02F1" w:rsidP="001D02F1">
      <w:pPr>
        <w:rPr>
          <w:rFonts w:ascii="Times New Roman" w:hAnsi="Times New Roman" w:cs="Times New Roman"/>
        </w:rPr>
      </w:pPr>
      <w:r w:rsidRPr="00C95208">
        <w:rPr>
          <w:rFonts w:ascii="Times New Roman" w:hAnsi="Times New Roman" w:cs="Times New Roman"/>
        </w:rPr>
        <w:t>To understand the procedure for issue of DIN</w:t>
      </w:r>
      <w:r>
        <w:rPr>
          <w:rFonts w:ascii="Times New Roman" w:hAnsi="Times New Roman" w:cs="Times New Roman"/>
        </w:rPr>
        <w:t xml:space="preserve">. </w:t>
      </w:r>
    </w:p>
    <w:p w14:paraId="0497E36A" w14:textId="77777777" w:rsidR="001D02F1" w:rsidRPr="00C95208" w:rsidRDefault="001D02F1" w:rsidP="001D02F1">
      <w:pPr>
        <w:rPr>
          <w:rFonts w:ascii="Times New Roman" w:hAnsi="Times New Roman" w:cs="Times New Roman"/>
        </w:rPr>
      </w:pPr>
      <w:r w:rsidRPr="00C95208">
        <w:rPr>
          <w:rFonts w:ascii="Times New Roman" w:hAnsi="Times New Roman" w:cs="Times New Roman"/>
        </w:rPr>
        <w:t>To understand about various voting methods used in meetings</w:t>
      </w:r>
    </w:p>
    <w:p w14:paraId="51FC1A05" w14:textId="77777777" w:rsidR="001D02F1" w:rsidRDefault="001D02F1" w:rsidP="001D02F1">
      <w:pPr>
        <w:rPr>
          <w:rFonts w:ascii="Times New Roman" w:hAnsi="Times New Roman" w:cs="Times New Roman"/>
        </w:rPr>
      </w:pPr>
      <w:r w:rsidRPr="00C95208">
        <w:rPr>
          <w:rFonts w:ascii="Times New Roman" w:hAnsi="Times New Roman" w:cs="Times New Roman"/>
        </w:rPr>
        <w:t>To understand the difference between ordinary resolution and special resolutio</w:t>
      </w:r>
      <w:r>
        <w:rPr>
          <w:rFonts w:ascii="Times New Roman" w:hAnsi="Times New Roman" w:cs="Times New Roman"/>
        </w:rPr>
        <w:t>n</w:t>
      </w:r>
    </w:p>
    <w:p w14:paraId="4F7F1AB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unit e</w:t>
      </w:r>
      <w:r w:rsidRPr="00A43447">
        <w:rPr>
          <w:rFonts w:ascii="Times New Roman" w:eastAsia="Times New Roman" w:hAnsi="Times New Roman" w:cs="Times New Roman"/>
        </w:rPr>
        <w:t>nable</w:t>
      </w:r>
      <w:r>
        <w:rPr>
          <w:rFonts w:ascii="Times New Roman" w:eastAsia="Times New Roman" w:hAnsi="Times New Roman" w:cs="Times New Roman"/>
        </w:rPr>
        <w:t>s</w:t>
      </w:r>
      <w:r w:rsidRPr="00A43447">
        <w:rPr>
          <w:rFonts w:ascii="Times New Roman" w:eastAsia="Times New Roman" w:hAnsi="Times New Roman" w:cs="Times New Roman"/>
        </w:rPr>
        <w:t xml:space="preserve"> the students to synthesis company processes, meetings and decisions. </w:t>
      </w:r>
    </w:p>
    <w:p w14:paraId="5A30C3B5" w14:textId="77777777" w:rsidR="001D02F1" w:rsidRPr="00C95208" w:rsidRDefault="001D02F1" w:rsidP="001D02F1">
      <w:pPr>
        <w:rPr>
          <w:rFonts w:ascii="Times New Roman" w:hAnsi="Times New Roman" w:cs="Times New Roman"/>
        </w:rPr>
      </w:pPr>
    </w:p>
    <w:p w14:paraId="1BD0DFCE" w14:textId="77777777" w:rsidR="001D02F1" w:rsidRPr="00C95208" w:rsidRDefault="001D02F1" w:rsidP="001D02F1">
      <w:pPr>
        <w:rPr>
          <w:rFonts w:ascii="Times New Roman" w:hAnsi="Times New Roman" w:cs="Times New Roman"/>
        </w:rPr>
      </w:pPr>
    </w:p>
    <w:p w14:paraId="3726AEA3" w14:textId="77777777" w:rsidR="001D02F1" w:rsidRPr="001814AE" w:rsidRDefault="001D02F1" w:rsidP="001D02F1">
      <w:pPr>
        <w:rPr>
          <w:b/>
          <w:lang w:val="en-US"/>
        </w:rPr>
      </w:pPr>
      <w:r w:rsidRPr="001814AE">
        <w:rPr>
          <w:b/>
          <w:lang w:val="en-US"/>
        </w:rPr>
        <w:t>Unit-4</w:t>
      </w:r>
    </w:p>
    <w:p w14:paraId="62068405" w14:textId="41E193F9" w:rsidR="001D02F1" w:rsidRPr="001814AE" w:rsidRDefault="001D02F1" w:rsidP="001D02F1">
      <w:pPr>
        <w:rPr>
          <w:b/>
          <w:lang w:val="en-US"/>
        </w:rPr>
      </w:pPr>
      <w:r w:rsidRPr="001814AE">
        <w:rPr>
          <w:b/>
          <w:lang w:val="en-US"/>
        </w:rPr>
        <w:t>Week 1</w:t>
      </w:r>
      <w:r w:rsidR="00267D94">
        <w:rPr>
          <w:b/>
          <w:lang w:val="en-US"/>
        </w:rPr>
        <w:t>0-11</w:t>
      </w:r>
    </w:p>
    <w:p w14:paraId="2F03A7B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3A468AB3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 xml:space="preserve">Dividends, Audit and Winding up </w:t>
      </w:r>
    </w:p>
    <w:p w14:paraId="3F43BFB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251F4672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Provisions relating to payment of Dividend</w:t>
      </w:r>
      <w:r>
        <w:rPr>
          <w:rFonts w:ascii="Times New Roman" w:eastAsia="Times New Roman" w:hAnsi="Times New Roman" w:cs="Times New Roman"/>
        </w:rPr>
        <w:t>.</w:t>
      </w:r>
      <w:r w:rsidRPr="00A43447">
        <w:rPr>
          <w:rFonts w:ascii="Times New Roman" w:eastAsia="Times New Roman" w:hAnsi="Times New Roman" w:cs="Times New Roman"/>
        </w:rPr>
        <w:t xml:space="preserve"> </w:t>
      </w:r>
    </w:p>
    <w:p w14:paraId="3BDE5144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Company Audit-auditor’s qualification and disqualifications, Auditor’s appointment, Rotation of auditors, Auditor’s removal, Auditors' report and Auditor’s powers. </w:t>
      </w:r>
    </w:p>
    <w:p w14:paraId="5AE06CF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6EC19366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Administration of Company Law [including National Company Law Tribunal (NCLT), National Company Law Appellate Tribunal (NCLAT), Special Courts</w:t>
      </w:r>
      <w:r>
        <w:rPr>
          <w:rFonts w:ascii="Times New Roman" w:eastAsia="Times New Roman" w:hAnsi="Times New Roman" w:cs="Times New Roman"/>
        </w:rPr>
        <w:t>.</w:t>
      </w:r>
    </w:p>
    <w:p w14:paraId="1340B56E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347CFCB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Winding Up: </w:t>
      </w:r>
    </w:p>
    <w:p w14:paraId="39F8352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Concept and Modes of Winding Up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21BDAE2" w14:textId="77777777" w:rsidR="001D02F1" w:rsidRPr="00D03C37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difference</w:t>
      </w:r>
      <w:r w:rsidRPr="00D03C37">
        <w:rPr>
          <w:rFonts w:ascii="Times New Roman" w:hAnsi="Times New Roman" w:cs="Times New Roman"/>
        </w:rPr>
        <w:t xml:space="preserve"> between winding up and dissolution</w:t>
      </w:r>
    </w:p>
    <w:p w14:paraId="01A8CF0C" w14:textId="77777777" w:rsidR="001D02F1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c</w:t>
      </w:r>
      <w:r w:rsidRPr="00D03C37">
        <w:rPr>
          <w:rFonts w:ascii="Times New Roman" w:hAnsi="Times New Roman" w:cs="Times New Roman"/>
        </w:rPr>
        <w:t>hart on modes of winding up</w:t>
      </w:r>
    </w:p>
    <w:p w14:paraId="441BA2A7" w14:textId="77777777" w:rsidR="001D02F1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overview of The Insolvency and Bankruptcy Code, 2016 will also be given.</w:t>
      </w:r>
    </w:p>
    <w:p w14:paraId="733BC058" w14:textId="77777777" w:rsidR="001D02F1" w:rsidRDefault="001D02F1" w:rsidP="001D02F1">
      <w:pPr>
        <w:rPr>
          <w:lang w:val="en-US"/>
        </w:rPr>
      </w:pPr>
    </w:p>
    <w:p w14:paraId="564EDB57" w14:textId="77777777" w:rsidR="001D02F1" w:rsidRPr="009D5578" w:rsidRDefault="001D02F1" w:rsidP="001D02F1">
      <w:pPr>
        <w:rPr>
          <w:b/>
          <w:lang w:val="en-US"/>
        </w:rPr>
      </w:pPr>
      <w:r>
        <w:rPr>
          <w:b/>
          <w:lang w:val="en-US"/>
        </w:rPr>
        <w:t>A</w:t>
      </w:r>
      <w:r w:rsidRPr="009D5578">
        <w:rPr>
          <w:b/>
          <w:lang w:val="en-US"/>
        </w:rPr>
        <w:t xml:space="preserve"> class test of 10 marks after completion of this unit</w:t>
      </w:r>
    </w:p>
    <w:p w14:paraId="2A417DAF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2D7F7DB0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Learning Outcome</w:t>
      </w:r>
    </w:p>
    <w:p w14:paraId="0F059DFC" w14:textId="77777777" w:rsidR="001D02F1" w:rsidRPr="00436E68" w:rsidRDefault="001D02F1" w:rsidP="001D02F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A43447">
        <w:rPr>
          <w:rFonts w:ascii="Times New Roman" w:eastAsia="Times New Roman" w:hAnsi="Times New Roman" w:cs="Times New Roman"/>
        </w:rPr>
        <w:t>quip</w:t>
      </w:r>
      <w:r>
        <w:rPr>
          <w:rFonts w:ascii="Times New Roman" w:eastAsia="Times New Roman" w:hAnsi="Times New Roman" w:cs="Times New Roman"/>
        </w:rPr>
        <w:t>s</w:t>
      </w:r>
      <w:r w:rsidRPr="00A43447">
        <w:rPr>
          <w:rFonts w:ascii="Times New Roman" w:eastAsia="Times New Roman" w:hAnsi="Times New Roman" w:cs="Times New Roman"/>
        </w:rPr>
        <w:t xml:space="preserve"> the students with framework of dividend distribution and role of auditors in a company.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8A863D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familiarises with various company law authorities and modes of winding up .</w:t>
      </w:r>
    </w:p>
    <w:p w14:paraId="0E4CCD1F" w14:textId="77777777" w:rsidR="001D02F1" w:rsidRDefault="001D02F1" w:rsidP="001D02F1">
      <w:pPr>
        <w:rPr>
          <w:lang w:val="en-US"/>
        </w:rPr>
      </w:pPr>
    </w:p>
    <w:p w14:paraId="3365D483" w14:textId="77777777" w:rsidR="001D02F1" w:rsidRPr="00417E5D" w:rsidRDefault="001D02F1" w:rsidP="001D02F1">
      <w:pPr>
        <w:rPr>
          <w:b/>
          <w:lang w:val="en-US"/>
        </w:rPr>
      </w:pPr>
      <w:r w:rsidRPr="00417E5D">
        <w:rPr>
          <w:b/>
          <w:lang w:val="en-US"/>
        </w:rPr>
        <w:t>Unit-5</w:t>
      </w:r>
    </w:p>
    <w:p w14:paraId="64966C8C" w14:textId="63967128" w:rsidR="001D02F1" w:rsidRPr="00417E5D" w:rsidRDefault="001D02F1" w:rsidP="001D02F1">
      <w:pPr>
        <w:rPr>
          <w:b/>
          <w:lang w:val="en-US"/>
        </w:rPr>
      </w:pPr>
      <w:r w:rsidRPr="00417E5D">
        <w:rPr>
          <w:b/>
          <w:lang w:val="en-US"/>
        </w:rPr>
        <w:t>Week 1</w:t>
      </w:r>
      <w:r w:rsidR="00267D94">
        <w:rPr>
          <w:b/>
          <w:lang w:val="en-US"/>
        </w:rPr>
        <w:t>2-13</w:t>
      </w:r>
    </w:p>
    <w:p w14:paraId="79CF1138" w14:textId="77777777" w:rsidR="001D02F1" w:rsidRPr="00417E5D" w:rsidRDefault="001D02F1" w:rsidP="001D02F1">
      <w:pPr>
        <w:rPr>
          <w:b/>
          <w:lang w:val="en-US"/>
        </w:rPr>
      </w:pPr>
    </w:p>
    <w:p w14:paraId="17D493CC" w14:textId="77777777" w:rsidR="001D02F1" w:rsidRPr="00417E5D" w:rsidRDefault="001D02F1" w:rsidP="001D02F1">
      <w:pPr>
        <w:rPr>
          <w:rFonts w:ascii="Times New Roman" w:eastAsia="Times New Roman" w:hAnsi="Times New Roman" w:cs="Times New Roman"/>
          <w:b/>
        </w:rPr>
      </w:pPr>
      <w:r w:rsidRPr="00417E5D">
        <w:rPr>
          <w:rFonts w:ascii="Times New Roman" w:eastAsia="Times New Roman" w:hAnsi="Times New Roman" w:cs="Times New Roman"/>
          <w:b/>
        </w:rPr>
        <w:t xml:space="preserve">The Depositories Act 1996 </w:t>
      </w:r>
    </w:p>
    <w:p w14:paraId="5136B5B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3AE6786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Definitions;</w:t>
      </w:r>
    </w:p>
    <w:p w14:paraId="36A5434F" w14:textId="77777777" w:rsidR="001D02F1" w:rsidRPr="00436E68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Explain</w:t>
      </w:r>
      <w:r w:rsidRPr="00436E68">
        <w:rPr>
          <w:rFonts w:ascii="Times New Roman" w:hAnsi="Times New Roman" w:cs="Times New Roman"/>
        </w:rPr>
        <w:t xml:space="preserve"> the drawbacks of old system of holding securities in physical form</w:t>
      </w:r>
    </w:p>
    <w:p w14:paraId="7D140344" w14:textId="77777777" w:rsidR="001D02F1" w:rsidRPr="00436E68" w:rsidRDefault="001D02F1" w:rsidP="001D02F1">
      <w:pPr>
        <w:rPr>
          <w:rFonts w:ascii="Times New Roman" w:hAnsi="Times New Roman" w:cs="Times New Roman"/>
        </w:rPr>
      </w:pPr>
      <w:r w:rsidRPr="00436E68">
        <w:rPr>
          <w:rFonts w:ascii="Times New Roman" w:hAnsi="Times New Roman" w:cs="Times New Roman"/>
        </w:rPr>
        <w:lastRenderedPageBreak/>
        <w:t>T</w:t>
      </w:r>
      <w:r>
        <w:rPr>
          <w:rFonts w:ascii="Times New Roman" w:hAnsi="Times New Roman" w:cs="Times New Roman"/>
        </w:rPr>
        <w:t>hen deal with</w:t>
      </w:r>
      <w:r w:rsidRPr="00436E68">
        <w:rPr>
          <w:rFonts w:ascii="Times New Roman" w:hAnsi="Times New Roman" w:cs="Times New Roman"/>
        </w:rPr>
        <w:t xml:space="preserve"> the meaning, features and functioning of depository system</w:t>
      </w:r>
    </w:p>
    <w:p w14:paraId="03CE322E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Rights and obligations of depositories; Participants issuers and beneficial owners; Inquiry and inspections; Penalty. </w:t>
      </w:r>
    </w:p>
    <w:p w14:paraId="1867C689" w14:textId="77777777" w:rsidR="001D02F1" w:rsidRDefault="001D02F1" w:rsidP="001D02F1">
      <w:pPr>
        <w:rPr>
          <w:lang w:val="en-US"/>
        </w:rPr>
      </w:pPr>
    </w:p>
    <w:p w14:paraId="6038359B" w14:textId="77777777" w:rsidR="001D02F1" w:rsidRPr="001814AE" w:rsidRDefault="001D02F1" w:rsidP="001D02F1">
      <w:pPr>
        <w:rPr>
          <w:rFonts w:ascii="Times New Roman" w:eastAsia="Times New Roman" w:hAnsi="Times New Roman" w:cs="Times New Roman"/>
          <w:b/>
        </w:rPr>
      </w:pPr>
      <w:r w:rsidRPr="001814AE">
        <w:rPr>
          <w:rFonts w:ascii="Times New Roman" w:eastAsia="Times New Roman" w:hAnsi="Times New Roman" w:cs="Times New Roman"/>
          <w:b/>
        </w:rPr>
        <w:t>Learning Outcome</w:t>
      </w:r>
    </w:p>
    <w:p w14:paraId="676D7238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A43447">
        <w:rPr>
          <w:rFonts w:ascii="Times New Roman" w:eastAsia="Times New Roman" w:hAnsi="Times New Roman" w:cs="Times New Roman"/>
        </w:rPr>
        <w:t>omprehend and evaluate working of depositories and their functions in stock markets.</w:t>
      </w:r>
    </w:p>
    <w:p w14:paraId="6CC3B24C" w14:textId="77777777" w:rsidR="001D02F1" w:rsidRDefault="001D02F1" w:rsidP="001D02F1">
      <w:pPr>
        <w:rPr>
          <w:lang w:val="en-US"/>
        </w:rPr>
      </w:pPr>
    </w:p>
    <w:p w14:paraId="2A9BF34A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</w:p>
    <w:p w14:paraId="3BD12417" w14:textId="77777777" w:rsidR="001D02F1" w:rsidRDefault="001D02F1" w:rsidP="001D02F1">
      <w:pPr>
        <w:rPr>
          <w:rFonts w:ascii="Times New Roman" w:eastAsia="Times New Roman" w:hAnsi="Times New Roman" w:cs="Times New Roman"/>
          <w:b/>
        </w:rPr>
      </w:pPr>
      <w:r w:rsidRPr="00EB40FF">
        <w:rPr>
          <w:rFonts w:ascii="Times New Roman" w:eastAsia="Times New Roman" w:hAnsi="Times New Roman" w:cs="Times New Roman"/>
          <w:b/>
        </w:rPr>
        <w:t xml:space="preserve">ASSESSMENT </w:t>
      </w:r>
    </w:p>
    <w:p w14:paraId="616267C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9D5578">
        <w:rPr>
          <w:rFonts w:ascii="Times New Roman" w:eastAsia="Times New Roman" w:hAnsi="Times New Roman" w:cs="Times New Roman"/>
        </w:rPr>
        <w:t>I</w:t>
      </w:r>
      <w:r w:rsidRPr="00EB40FF">
        <w:rPr>
          <w:rFonts w:ascii="Times New Roman" w:eastAsia="Times New Roman" w:hAnsi="Times New Roman" w:cs="Times New Roman"/>
        </w:rPr>
        <w:t xml:space="preserve">nternal Assessment: 25 Marks </w:t>
      </w:r>
    </w:p>
    <w:p w14:paraId="173382C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2E2CC517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Students will primarily </w:t>
      </w:r>
      <w:r>
        <w:rPr>
          <w:rFonts w:ascii="Times New Roman" w:eastAsia="Times New Roman" w:hAnsi="Times New Roman" w:cs="Times New Roman"/>
        </w:rPr>
        <w:t>be assessed in following ways</w:t>
      </w:r>
    </w:p>
    <w:p w14:paraId="0691D10F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</w:rPr>
        <w:t xml:space="preserve"> 1) Written assignment </w:t>
      </w:r>
    </w:p>
    <w:p w14:paraId="230DEDC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EB40FF">
        <w:rPr>
          <w:rFonts w:ascii="Times New Roman" w:eastAsia="Times New Roman" w:hAnsi="Times New Roman" w:cs="Times New Roman"/>
        </w:rPr>
        <w:t xml:space="preserve">) Class Test </w:t>
      </w:r>
    </w:p>
    <w:p w14:paraId="686820D8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DC0DCBA" w14:textId="4CE66A11" w:rsidR="001D02F1" w:rsidRPr="003220E2" w:rsidRDefault="001D02F1" w:rsidP="001D02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220E2">
        <w:rPr>
          <w:rFonts w:ascii="Times New Roman" w:eastAsia="Times New Roman" w:hAnsi="Times New Roman" w:cs="Times New Roman"/>
        </w:rPr>
        <w:t xml:space="preserve">One assignments of 10 marks . The assignment will be given by the </w:t>
      </w:r>
      <w:r w:rsidR="004C6EEF">
        <w:rPr>
          <w:rFonts w:ascii="Times New Roman" w:eastAsia="Times New Roman" w:hAnsi="Times New Roman" w:cs="Times New Roman"/>
        </w:rPr>
        <w:t>end of April</w:t>
      </w:r>
      <w:r w:rsidRPr="003220E2">
        <w:rPr>
          <w:rFonts w:ascii="Times New Roman" w:eastAsia="Times New Roman" w:hAnsi="Times New Roman" w:cs="Times New Roman"/>
        </w:rPr>
        <w:t xml:space="preserve"> from unit II</w:t>
      </w:r>
      <w:r>
        <w:rPr>
          <w:rFonts w:ascii="Times New Roman" w:eastAsia="Times New Roman" w:hAnsi="Times New Roman" w:cs="Times New Roman"/>
        </w:rPr>
        <w:t xml:space="preserve"> and marks input will be out of 5.</w:t>
      </w:r>
    </w:p>
    <w:p w14:paraId="6AE0B8BD" w14:textId="77777777" w:rsidR="001D02F1" w:rsidRPr="003220E2" w:rsidRDefault="001D02F1" w:rsidP="001D02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 are asked to revise the portion taught in the previous class and are assessed out of 5 marks.</w:t>
      </w:r>
    </w:p>
    <w:p w14:paraId="4A1C1D86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33A5890E" w14:textId="61125917" w:rsidR="001D02F1" w:rsidRPr="003220E2" w:rsidRDefault="001D02F1" w:rsidP="001D02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220E2">
        <w:rPr>
          <w:rFonts w:ascii="Times New Roman" w:eastAsia="Times New Roman" w:hAnsi="Times New Roman" w:cs="Times New Roman"/>
        </w:rPr>
        <w:t xml:space="preserve">There will be a Class Test of 10 marks. It will take place tentatively in the first week of </w:t>
      </w:r>
      <w:r w:rsidR="004C6EEF">
        <w:rPr>
          <w:rFonts w:ascii="Times New Roman" w:eastAsia="Times New Roman" w:hAnsi="Times New Roman" w:cs="Times New Roman"/>
        </w:rPr>
        <w:t>April</w:t>
      </w:r>
      <w:r w:rsidRPr="003220E2">
        <w:rPr>
          <w:rFonts w:ascii="Times New Roman" w:eastAsia="Times New Roman" w:hAnsi="Times New Roman" w:cs="Times New Roman"/>
        </w:rPr>
        <w:t xml:space="preserve"> and second test in the 4 </w:t>
      </w:r>
      <w:proofErr w:type="spellStart"/>
      <w:r w:rsidRPr="003220E2">
        <w:rPr>
          <w:rFonts w:ascii="Times New Roman" w:eastAsia="Times New Roman" w:hAnsi="Times New Roman" w:cs="Times New Roman"/>
        </w:rPr>
        <w:t>th</w:t>
      </w:r>
      <w:proofErr w:type="spellEnd"/>
      <w:r w:rsidRPr="003220E2">
        <w:rPr>
          <w:rFonts w:ascii="Times New Roman" w:eastAsia="Times New Roman" w:hAnsi="Times New Roman" w:cs="Times New Roman"/>
        </w:rPr>
        <w:t xml:space="preserve"> week of </w:t>
      </w:r>
      <w:r w:rsidR="004C6EEF">
        <w:rPr>
          <w:rFonts w:ascii="Times New Roman" w:eastAsia="Times New Roman" w:hAnsi="Times New Roman" w:cs="Times New Roman"/>
        </w:rPr>
        <w:t>June</w:t>
      </w:r>
      <w:r w:rsidRPr="003220E2">
        <w:rPr>
          <w:rFonts w:ascii="Times New Roman" w:eastAsia="Times New Roman" w:hAnsi="Times New Roman" w:cs="Times New Roman"/>
        </w:rPr>
        <w:t>. Better of the two test will be considered for internal assessment.</w:t>
      </w:r>
    </w:p>
    <w:p w14:paraId="70879CB9" w14:textId="77777777" w:rsidR="001D02F1" w:rsidRPr="003220E2" w:rsidRDefault="001D02F1" w:rsidP="001D02F1">
      <w:pPr>
        <w:pStyle w:val="ListParagraph"/>
        <w:rPr>
          <w:rFonts w:ascii="Times New Roman" w:eastAsia="Times New Roman" w:hAnsi="Times New Roman" w:cs="Times New Roman"/>
        </w:rPr>
      </w:pPr>
    </w:p>
    <w:p w14:paraId="1D945FB8" w14:textId="77777777" w:rsidR="001D02F1" w:rsidRPr="003220E2" w:rsidRDefault="001D02F1" w:rsidP="001D02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marks are for attendance</w:t>
      </w:r>
    </w:p>
    <w:p w14:paraId="6028C8B8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17A92180" w14:textId="77777777" w:rsidR="001D02F1" w:rsidRDefault="001D02F1" w:rsidP="001D02F1">
      <w:pPr>
        <w:rPr>
          <w:b/>
          <w:lang w:val="en-US"/>
        </w:rPr>
      </w:pPr>
      <w:r w:rsidRPr="00EB40FF">
        <w:rPr>
          <w:rFonts w:ascii="Times New Roman" w:eastAsia="Times New Roman" w:hAnsi="Times New Roman" w:cs="Times New Roman"/>
        </w:rPr>
        <w:t xml:space="preserve"> </w:t>
      </w:r>
    </w:p>
    <w:p w14:paraId="4E76D921" w14:textId="77777777" w:rsidR="001D02F1" w:rsidRPr="00417E5D" w:rsidRDefault="001D02F1" w:rsidP="001D02F1">
      <w:pPr>
        <w:rPr>
          <w:b/>
          <w:lang w:val="en-US"/>
        </w:rPr>
      </w:pPr>
      <w:r>
        <w:rPr>
          <w:b/>
          <w:lang w:val="en-US"/>
        </w:rPr>
        <w:t>Suggested Readings</w:t>
      </w:r>
    </w:p>
    <w:p w14:paraId="4074B894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• Bhushan, Bharat. Kapoor, N.D., Abbi, Rajni, “Elements of Company Law”. Sultan Chand &amp; Sons </w:t>
      </w:r>
      <w:proofErr w:type="spellStart"/>
      <w:r w:rsidRPr="00A43447">
        <w:rPr>
          <w:rFonts w:ascii="Times New Roman" w:eastAsia="Times New Roman" w:hAnsi="Times New Roman" w:cs="Times New Roman"/>
        </w:rPr>
        <w:t>Pvt.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 Ltd.</w:t>
      </w:r>
    </w:p>
    <w:p w14:paraId="58D9EDB1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• Chadha R. &amp; Chadha, S.(2018). Company Laws. Scholar Tech Press, Delhi. </w:t>
      </w:r>
    </w:p>
    <w:p w14:paraId="3B8076AB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>• Hicks, Andrew &amp; Goo S.H., (2017) Cases and Material on Company Law, Oxford University Press.</w:t>
      </w:r>
    </w:p>
    <w:p w14:paraId="4A555004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• Kumar, A., (2019)</w:t>
      </w:r>
      <w:r>
        <w:rPr>
          <w:rFonts w:ascii="Times New Roman" w:eastAsia="Times New Roman" w:hAnsi="Times New Roman" w:cs="Times New Roman"/>
        </w:rPr>
        <w:t xml:space="preserve"> </w:t>
      </w:r>
      <w:r w:rsidRPr="00A43447">
        <w:rPr>
          <w:rFonts w:ascii="Times New Roman" w:eastAsia="Times New Roman" w:hAnsi="Times New Roman" w:cs="Times New Roman"/>
        </w:rPr>
        <w:t xml:space="preserve">Corporate Laws, </w:t>
      </w:r>
      <w:proofErr w:type="spellStart"/>
      <w:r w:rsidRPr="00A43447">
        <w:rPr>
          <w:rFonts w:ascii="Times New Roman" w:eastAsia="Times New Roman" w:hAnsi="Times New Roman" w:cs="Times New Roman"/>
        </w:rPr>
        <w:t>Taxmann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 Pvt Ltd </w:t>
      </w:r>
    </w:p>
    <w:p w14:paraId="45EB97BF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• Sharma, J.P.(2018). An Easy Approach to Corporate Laws, </w:t>
      </w:r>
      <w:proofErr w:type="spellStart"/>
      <w:r w:rsidRPr="00A43447">
        <w:rPr>
          <w:rFonts w:ascii="Times New Roman" w:eastAsia="Times New Roman" w:hAnsi="Times New Roman" w:cs="Times New Roman"/>
        </w:rPr>
        <w:t>Ane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 Books </w:t>
      </w:r>
      <w:proofErr w:type="spellStart"/>
      <w:r w:rsidRPr="00A43447">
        <w:rPr>
          <w:rFonts w:ascii="Times New Roman" w:eastAsia="Times New Roman" w:hAnsi="Times New Roman" w:cs="Times New Roman"/>
        </w:rPr>
        <w:t>Pvt.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 Ltd., New Delhi </w:t>
      </w:r>
    </w:p>
    <w:p w14:paraId="7A29629C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• The Depositories Act,1996.Bare Act. </w:t>
      </w:r>
    </w:p>
    <w:p w14:paraId="20B8EDEA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</w:p>
    <w:p w14:paraId="718BEB91" w14:textId="77777777" w:rsidR="001D02F1" w:rsidRPr="009D5578" w:rsidRDefault="001D02F1" w:rsidP="001D02F1">
      <w:pPr>
        <w:rPr>
          <w:rFonts w:ascii="Times New Roman" w:eastAsia="Times New Roman" w:hAnsi="Times New Roman" w:cs="Times New Roman"/>
          <w:b/>
        </w:rPr>
      </w:pPr>
      <w:r w:rsidRPr="009D5578">
        <w:rPr>
          <w:rFonts w:ascii="Times New Roman" w:eastAsia="Times New Roman" w:hAnsi="Times New Roman" w:cs="Times New Roman"/>
          <w:b/>
        </w:rPr>
        <w:t xml:space="preserve">Additional Resources </w:t>
      </w:r>
    </w:p>
    <w:p w14:paraId="1FD91768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A43447">
        <w:rPr>
          <w:rFonts w:ascii="Times New Roman" w:eastAsia="Times New Roman" w:hAnsi="Times New Roman" w:cs="Times New Roman"/>
        </w:rPr>
        <w:t>Gowar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, LCB. (1969). Principles of Modern company Law, Stevens &amp; </w:t>
      </w:r>
      <w:proofErr w:type="spellStart"/>
      <w:r w:rsidRPr="00A43447">
        <w:rPr>
          <w:rFonts w:ascii="Times New Roman" w:eastAsia="Times New Roman" w:hAnsi="Times New Roman" w:cs="Times New Roman"/>
        </w:rPr>
        <w:t>Sons,London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. </w:t>
      </w:r>
    </w:p>
    <w:p w14:paraId="6663C2D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A43447">
        <w:rPr>
          <w:rFonts w:ascii="Times New Roman" w:eastAsia="Times New Roman" w:hAnsi="Times New Roman" w:cs="Times New Roman"/>
        </w:rPr>
        <w:t>Hanningan</w:t>
      </w:r>
      <w:proofErr w:type="spellEnd"/>
      <w:r w:rsidRPr="00A43447">
        <w:rPr>
          <w:rFonts w:ascii="Times New Roman" w:eastAsia="Times New Roman" w:hAnsi="Times New Roman" w:cs="Times New Roman"/>
        </w:rPr>
        <w:t xml:space="preserve">, Brenda.(2018). Company Law, Oxford University </w:t>
      </w:r>
      <w:proofErr w:type="spellStart"/>
      <w:r w:rsidRPr="00A43447">
        <w:rPr>
          <w:rFonts w:ascii="Times New Roman" w:eastAsia="Times New Roman" w:hAnsi="Times New Roman" w:cs="Times New Roman"/>
        </w:rPr>
        <w:t>Press,U.K</w:t>
      </w:r>
      <w:proofErr w:type="spellEnd"/>
      <w:r w:rsidRPr="00A43447">
        <w:rPr>
          <w:rFonts w:ascii="Times New Roman" w:eastAsia="Times New Roman" w:hAnsi="Times New Roman" w:cs="Times New Roman"/>
        </w:rPr>
        <w:t>.</w:t>
      </w:r>
    </w:p>
    <w:p w14:paraId="1C3614E3" w14:textId="77777777" w:rsidR="001D02F1" w:rsidRDefault="001D02F1" w:rsidP="001D02F1">
      <w:pPr>
        <w:rPr>
          <w:rFonts w:ascii="Times New Roman" w:eastAsia="Times New Roman" w:hAnsi="Times New Roman" w:cs="Times New Roman"/>
        </w:rPr>
      </w:pPr>
      <w:r w:rsidRPr="00A43447">
        <w:rPr>
          <w:rFonts w:ascii="Times New Roman" w:eastAsia="Times New Roman" w:hAnsi="Times New Roman" w:cs="Times New Roman"/>
        </w:rPr>
        <w:t xml:space="preserve"> • Ramaiya.(2015). A Guide to Companies Act. Nagpur. Wadhwa Book Company. </w:t>
      </w:r>
    </w:p>
    <w:p w14:paraId="61CC0215" w14:textId="77777777" w:rsidR="001D02F1" w:rsidRPr="009D5578" w:rsidRDefault="001D02F1" w:rsidP="001D02F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Study material of ICSI, ICAI</w:t>
      </w:r>
    </w:p>
    <w:p w14:paraId="6A78D39E" w14:textId="77777777" w:rsidR="001D02F1" w:rsidRPr="00417E5D" w:rsidRDefault="001D02F1" w:rsidP="001D02F1">
      <w:pPr>
        <w:rPr>
          <w:b/>
          <w:lang w:val="en-US"/>
        </w:rPr>
      </w:pPr>
    </w:p>
    <w:p w14:paraId="385B3522" w14:textId="77777777" w:rsidR="001D02F1" w:rsidRPr="00A9203E" w:rsidRDefault="001D02F1" w:rsidP="001D02F1">
      <w:pPr>
        <w:rPr>
          <w:lang w:val="en-US"/>
        </w:rPr>
      </w:pPr>
    </w:p>
    <w:p w14:paraId="1991633A" w14:textId="77777777" w:rsidR="00BC3AA1" w:rsidRDefault="00BC3AA1"/>
    <w:sectPr w:rsidR="00BC3AA1" w:rsidSect="007C23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C5E"/>
    <w:multiLevelType w:val="hybridMultilevel"/>
    <w:tmpl w:val="FE20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3BAD"/>
    <w:multiLevelType w:val="hybridMultilevel"/>
    <w:tmpl w:val="C97C3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F1"/>
    <w:rsid w:val="001D02F1"/>
    <w:rsid w:val="00267D94"/>
    <w:rsid w:val="004C6EEF"/>
    <w:rsid w:val="00B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1C3EB"/>
  <w15:chartTrackingRefBased/>
  <w15:docId w15:val="{64ABA5CF-0CEF-F344-9AC7-B3AEB986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Bansal</dc:creator>
  <cp:keywords/>
  <dc:description/>
  <cp:lastModifiedBy>Sanket Bansal</cp:lastModifiedBy>
  <cp:revision>3</cp:revision>
  <dcterms:created xsi:type="dcterms:W3CDTF">2021-08-27T13:10:00Z</dcterms:created>
  <dcterms:modified xsi:type="dcterms:W3CDTF">2022-02-11T04:07:00Z</dcterms:modified>
</cp:coreProperties>
</file>