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0481DE" w14:textId="77777777" w:rsidR="00C134E6" w:rsidRPr="00141B6E" w:rsidRDefault="00C134E6" w:rsidP="00C134E6">
      <w:pPr>
        <w:jc w:val="center"/>
        <w:rPr>
          <w:rFonts w:ascii="Times New Roman" w:hAnsi="Times New Roman"/>
          <w:spacing w:val="-2"/>
          <w:sz w:val="26"/>
          <w:szCs w:val="26"/>
        </w:rPr>
      </w:pPr>
    </w:p>
    <w:p w14:paraId="30F7278C" w14:textId="77777777" w:rsidR="00C134E6" w:rsidRDefault="00C134E6" w:rsidP="00C134E6">
      <w:pPr>
        <w:jc w:val="center"/>
        <w:rPr>
          <w:rFonts w:ascii="Times New Roman" w:hAnsi="Times New Roman"/>
          <w:b/>
          <w:i/>
          <w:spacing w:val="-2"/>
          <w:sz w:val="26"/>
          <w:szCs w:val="26"/>
        </w:rPr>
      </w:pPr>
    </w:p>
    <w:p w14:paraId="14B4F01E" w14:textId="77777777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Name of the Teacher: Roopa Johri</w:t>
      </w:r>
    </w:p>
    <w:p w14:paraId="7C6C6298" w14:textId="072ED0A2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Year: </w:t>
      </w:r>
      <w:r w:rsidR="00A14EF3">
        <w:rPr>
          <w:rFonts w:ascii="Times New Roman" w:hAnsi="Times New Roman"/>
          <w:spacing w:val="-2"/>
          <w:sz w:val="26"/>
          <w:szCs w:val="26"/>
        </w:rPr>
        <w:t>20</w:t>
      </w:r>
      <w:r>
        <w:rPr>
          <w:rFonts w:ascii="Times New Roman" w:hAnsi="Times New Roman"/>
          <w:spacing w:val="-2"/>
          <w:sz w:val="26"/>
          <w:szCs w:val="26"/>
        </w:rPr>
        <w:t>2</w:t>
      </w:r>
      <w:r w:rsidR="001836E3">
        <w:rPr>
          <w:rFonts w:ascii="Times New Roman" w:hAnsi="Times New Roman"/>
          <w:spacing w:val="-2"/>
          <w:sz w:val="26"/>
          <w:szCs w:val="26"/>
        </w:rPr>
        <w:t>1</w:t>
      </w:r>
      <w:r w:rsidR="000A3D4E">
        <w:rPr>
          <w:rFonts w:ascii="Times New Roman" w:hAnsi="Times New Roman"/>
          <w:spacing w:val="-2"/>
          <w:sz w:val="26"/>
          <w:szCs w:val="26"/>
        </w:rPr>
        <w:t>-2</w:t>
      </w:r>
      <w:r w:rsidR="001836E3">
        <w:rPr>
          <w:rFonts w:ascii="Times New Roman" w:hAnsi="Times New Roman"/>
          <w:spacing w:val="-2"/>
          <w:sz w:val="26"/>
          <w:szCs w:val="26"/>
        </w:rPr>
        <w:t>2</w:t>
      </w:r>
      <w:r w:rsidR="000A3D4E">
        <w:rPr>
          <w:rFonts w:ascii="Times New Roman" w:hAnsi="Times New Roman"/>
          <w:spacing w:val="-2"/>
          <w:sz w:val="26"/>
          <w:szCs w:val="26"/>
        </w:rPr>
        <w:t>(july202</w:t>
      </w:r>
      <w:r w:rsidR="001836E3">
        <w:rPr>
          <w:rFonts w:ascii="Times New Roman" w:hAnsi="Times New Roman"/>
          <w:spacing w:val="-2"/>
          <w:sz w:val="26"/>
          <w:szCs w:val="26"/>
        </w:rPr>
        <w:t>1</w:t>
      </w:r>
      <w:r w:rsidR="000A3D4E">
        <w:rPr>
          <w:rFonts w:ascii="Times New Roman" w:hAnsi="Times New Roman"/>
          <w:spacing w:val="-2"/>
          <w:sz w:val="26"/>
          <w:szCs w:val="26"/>
        </w:rPr>
        <w:t>-Dec202</w:t>
      </w:r>
      <w:r w:rsidR="001836E3">
        <w:rPr>
          <w:rFonts w:ascii="Times New Roman" w:hAnsi="Times New Roman"/>
          <w:spacing w:val="-2"/>
          <w:sz w:val="26"/>
          <w:szCs w:val="26"/>
        </w:rPr>
        <w:t>1</w:t>
      </w:r>
      <w:r w:rsidR="000A3D4E">
        <w:rPr>
          <w:rFonts w:ascii="Times New Roman" w:hAnsi="Times New Roman"/>
          <w:spacing w:val="-2"/>
          <w:sz w:val="26"/>
          <w:szCs w:val="26"/>
        </w:rPr>
        <w:t>)</w:t>
      </w:r>
    </w:p>
    <w:p w14:paraId="650F6E28" w14:textId="09BAD7FF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Paper: </w:t>
      </w:r>
      <w:r w:rsidR="00A14EF3" w:rsidRPr="00A14EF3">
        <w:rPr>
          <w:rFonts w:ascii="Times New Roman" w:hAnsi="Times New Roman"/>
          <w:spacing w:val="-2"/>
          <w:sz w:val="26"/>
          <w:szCs w:val="26"/>
        </w:rPr>
        <w:t>BCH 3.5(a)</w:t>
      </w:r>
      <w:r>
        <w:rPr>
          <w:rFonts w:ascii="Times New Roman" w:hAnsi="Times New Roman"/>
          <w:spacing w:val="-2"/>
          <w:sz w:val="26"/>
          <w:szCs w:val="26"/>
        </w:rPr>
        <w:t xml:space="preserve">: </w:t>
      </w:r>
      <w:r w:rsidR="00A14EF3">
        <w:rPr>
          <w:rFonts w:ascii="Times New Roman" w:hAnsi="Times New Roman"/>
          <w:spacing w:val="-2"/>
          <w:sz w:val="26"/>
          <w:szCs w:val="26"/>
        </w:rPr>
        <w:t>E-Commerce</w:t>
      </w:r>
    </w:p>
    <w:p w14:paraId="1C01E800" w14:textId="77777777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Course: B.Com. (Hons.) </w:t>
      </w:r>
    </w:p>
    <w:p w14:paraId="102DF7F5" w14:textId="6AD231EF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Semester: </w:t>
      </w:r>
      <w:r w:rsidR="00A14EF3">
        <w:rPr>
          <w:rFonts w:ascii="Times New Roman" w:hAnsi="Times New Roman"/>
          <w:spacing w:val="-2"/>
          <w:sz w:val="26"/>
          <w:szCs w:val="26"/>
        </w:rPr>
        <w:t>III</w:t>
      </w:r>
    </w:p>
    <w:p w14:paraId="4E8E2F12" w14:textId="17BB6494" w:rsidR="00C134E6" w:rsidRDefault="00C134E6" w:rsidP="00C134E6">
      <w:pPr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 xml:space="preserve">Number of Lectures per week: </w:t>
      </w:r>
      <w:r w:rsidR="00A14EF3">
        <w:rPr>
          <w:rFonts w:ascii="Times New Roman" w:hAnsi="Times New Roman"/>
          <w:spacing w:val="-2"/>
          <w:sz w:val="26"/>
          <w:szCs w:val="26"/>
        </w:rPr>
        <w:t>3</w:t>
      </w:r>
      <w:r>
        <w:rPr>
          <w:rFonts w:ascii="Times New Roman" w:hAnsi="Times New Roman"/>
          <w:spacing w:val="-2"/>
          <w:sz w:val="26"/>
          <w:szCs w:val="26"/>
        </w:rPr>
        <w:t xml:space="preserve"> Lectures + 2 Tutorials</w:t>
      </w:r>
    </w:p>
    <w:p w14:paraId="3FB0A0CD" w14:textId="77777777" w:rsidR="00C134E6" w:rsidRDefault="00C134E6" w:rsidP="00C134E6">
      <w:pPr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 xml:space="preserve">Learning Objectives: </w:t>
      </w:r>
    </w:p>
    <w:p w14:paraId="2BA9C809" w14:textId="77777777" w:rsidR="00437CB0" w:rsidRDefault="00437CB0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>To enhance skills for effective and contemporary applications of E-commerce.</w:t>
      </w:r>
    </w:p>
    <w:p w14:paraId="5DFC1EA1" w14:textId="524EFAD6" w:rsidR="00437CB0" w:rsidRDefault="00437CB0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After completing the course, the student shall be able to: CO1: understand the basics of E-commerce, current and emerging business models. CO2: </w:t>
      </w:r>
      <w:r w:rsidR="00830863" w:rsidRPr="00437CB0">
        <w:rPr>
          <w:rFonts w:ascii="Times New Roman" w:eastAsiaTheme="minorHAnsi" w:hAnsi="Times New Roman"/>
          <w:sz w:val="24"/>
          <w:szCs w:val="24"/>
        </w:rPr>
        <w:t>familiarize</w:t>
      </w:r>
      <w:r w:rsidRPr="00437CB0">
        <w:rPr>
          <w:rFonts w:ascii="Times New Roman" w:eastAsiaTheme="minorHAnsi" w:hAnsi="Times New Roman"/>
          <w:sz w:val="24"/>
          <w:szCs w:val="24"/>
        </w:rPr>
        <w:t xml:space="preserve"> with basic business operations such as sales, marketing, HR etc. on the web. CO3: enhance the students' skills for designing and developing website. CO4: identify the emerging modes of e-payment. C05: understand the importance of security, privacy, ethical and legal issues of e-commerce</w:t>
      </w:r>
      <w:r>
        <w:rPr>
          <w:rFonts w:ascii="Times New Roman" w:eastAsiaTheme="minorHAnsi" w:hAnsi="Times New Roman"/>
          <w:sz w:val="24"/>
          <w:szCs w:val="24"/>
        </w:rPr>
        <w:t>.</w:t>
      </w:r>
    </w:p>
    <w:p w14:paraId="7615BB73" w14:textId="1883A952" w:rsidR="00C134E6" w:rsidRPr="00CE2E05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CE2E05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6FB507" w14:textId="77777777" w:rsidR="00C134E6" w:rsidRPr="004F7644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b/>
          <w:bCs/>
          <w:sz w:val="24"/>
          <w:szCs w:val="24"/>
        </w:rPr>
      </w:pPr>
      <w:r w:rsidRPr="004F7644">
        <w:rPr>
          <w:rFonts w:ascii="Times New Roman" w:eastAsiaTheme="minorHAnsi" w:hAnsi="Times New Roman"/>
          <w:b/>
          <w:bCs/>
          <w:sz w:val="24"/>
          <w:szCs w:val="24"/>
        </w:rPr>
        <w:t>Suggested readings:</w:t>
      </w:r>
    </w:p>
    <w:p w14:paraId="0D2DCD2E" w14:textId="755378A4" w:rsidR="00437CB0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Agarwala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Kamlesh N., Lal, Amit and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Agarwala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Deeksha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. “Business on the Net: An Introduction to the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whats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and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hows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of E-commerce.” Macmillan India Ltd. </w:t>
      </w:r>
    </w:p>
    <w:p w14:paraId="5237643B" w14:textId="614D0F18" w:rsidR="00437CB0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Bajaj KK,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Debjani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Nag “E-Commerce. Tata McGraw Hill Company” New Delhi  </w:t>
      </w:r>
    </w:p>
    <w:p w14:paraId="3CE641E4" w14:textId="6A19227D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Chhabra, T.N., Jain, Hem Chand, Jain,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Aruna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. “An Introduction to HTML”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Dhanpat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Rai &amp; Co </w:t>
      </w:r>
    </w:p>
    <w:p w14:paraId="034E8CF5" w14:textId="4CD5F316" w:rsidR="004B46DE" w:rsidRPr="004B46DE" w:rsidRDefault="00437CB0" w:rsidP="004B46DE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Dietel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Harvey M.,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Dietel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Paul J., and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Steinbuhler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Kate. E- Business and E- commerce for Managers. Pearson Education. </w:t>
      </w:r>
    </w:p>
    <w:p w14:paraId="7EB4A818" w14:textId="35426765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Diwan, Parag and Sharma, Sunil </w:t>
      </w:r>
      <w:proofErr w:type="gramStart"/>
      <w:r w:rsidRPr="00437CB0">
        <w:rPr>
          <w:rFonts w:ascii="Times New Roman" w:eastAsiaTheme="minorHAnsi" w:hAnsi="Times New Roman"/>
          <w:sz w:val="24"/>
          <w:szCs w:val="24"/>
        </w:rPr>
        <w:t>“ Electronic</w:t>
      </w:r>
      <w:proofErr w:type="gramEnd"/>
      <w:r w:rsidRPr="00437CB0">
        <w:rPr>
          <w:rFonts w:ascii="Times New Roman" w:eastAsiaTheme="minorHAnsi" w:hAnsi="Times New Roman"/>
          <w:sz w:val="24"/>
          <w:szCs w:val="24"/>
        </w:rPr>
        <w:t xml:space="preserve"> commerce- A manager’s Guide to EBusiness”, Vanity Books International ,Delhi </w:t>
      </w:r>
    </w:p>
    <w:p w14:paraId="18430B1B" w14:textId="523583B5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Elias M.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Awad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 “Electronic Commerce from vision to </w:t>
      </w: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fulfillment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” Third Edition PHI publications. </w:t>
      </w:r>
    </w:p>
    <w:p w14:paraId="2EA2B8AC" w14:textId="4301CBE3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Kosiur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David, “Understanding Electronic Commerce” Prentice Hall of India Private Ltd., New Delhi. </w:t>
      </w:r>
    </w:p>
    <w:p w14:paraId="3C0B935C" w14:textId="1DC7A7CB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Turban, E., et.al. “Electronic commerce: A Managerial perspective” Pearson Education Asia. </w:t>
      </w:r>
    </w:p>
    <w:p w14:paraId="4360175C" w14:textId="77777777" w:rsidR="004B46DE" w:rsidRDefault="00437CB0" w:rsidP="00437CB0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proofErr w:type="spellStart"/>
      <w:r w:rsidRPr="00437CB0">
        <w:rPr>
          <w:rFonts w:ascii="Times New Roman" w:eastAsiaTheme="minorHAnsi" w:hAnsi="Times New Roman"/>
          <w:sz w:val="24"/>
          <w:szCs w:val="24"/>
        </w:rPr>
        <w:t>Whiteley</w:t>
      </w:r>
      <w:proofErr w:type="spellEnd"/>
      <w:r w:rsidRPr="00437CB0">
        <w:rPr>
          <w:rFonts w:ascii="Times New Roman" w:eastAsiaTheme="minorHAnsi" w:hAnsi="Times New Roman"/>
          <w:sz w:val="24"/>
          <w:szCs w:val="24"/>
        </w:rPr>
        <w:t xml:space="preserve">, David, “E-Commerce” McGraw Hill, New York. </w:t>
      </w:r>
    </w:p>
    <w:p w14:paraId="68A25F2A" w14:textId="245E1C3D" w:rsidR="004B46DE" w:rsidRDefault="00437CB0" w:rsidP="004B46DE">
      <w:pPr>
        <w:pStyle w:val="ListParagraph"/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Additional Resources  </w:t>
      </w:r>
    </w:p>
    <w:p w14:paraId="63861062" w14:textId="1C91E72B" w:rsidR="004B46DE" w:rsidRDefault="00437CB0" w:rsidP="004B46DE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IT Act 2000 </w:t>
      </w:r>
    </w:p>
    <w:p w14:paraId="05269D13" w14:textId="6D1897D7" w:rsidR="00C134E6" w:rsidRPr="00437CB0" w:rsidRDefault="00437CB0" w:rsidP="004B46DE">
      <w:pPr>
        <w:pStyle w:val="ListParagraph"/>
        <w:numPr>
          <w:ilvl w:val="0"/>
          <w:numId w:val="2"/>
        </w:num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 w:rsidRPr="00437CB0">
        <w:rPr>
          <w:rFonts w:ascii="Times New Roman" w:eastAsiaTheme="minorHAnsi" w:hAnsi="Times New Roman"/>
          <w:sz w:val="24"/>
          <w:szCs w:val="24"/>
        </w:rPr>
        <w:t xml:space="preserve">Kumar A. </w:t>
      </w:r>
      <w:proofErr w:type="gramStart"/>
      <w:r w:rsidRPr="00437CB0">
        <w:rPr>
          <w:rFonts w:ascii="Times New Roman" w:eastAsiaTheme="minorHAnsi" w:hAnsi="Times New Roman"/>
          <w:sz w:val="24"/>
          <w:szCs w:val="24"/>
        </w:rPr>
        <w:t>“ Cyber</w:t>
      </w:r>
      <w:proofErr w:type="gramEnd"/>
      <w:r w:rsidRPr="00437CB0">
        <w:rPr>
          <w:rFonts w:ascii="Times New Roman" w:eastAsiaTheme="minorHAnsi" w:hAnsi="Times New Roman"/>
          <w:sz w:val="24"/>
          <w:szCs w:val="24"/>
        </w:rPr>
        <w:t xml:space="preserve"> Laws” Book Age Publications, New Delhi</w:t>
      </w:r>
    </w:p>
    <w:p w14:paraId="35648DF6" w14:textId="77777777" w:rsidR="00C134E6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180"/>
        <w:gridCol w:w="3765"/>
        <w:gridCol w:w="903"/>
        <w:gridCol w:w="1733"/>
        <w:gridCol w:w="1435"/>
      </w:tblGrid>
      <w:tr w:rsidR="00CE280F" w:rsidRPr="005011DE" w14:paraId="70FBBFD4" w14:textId="77777777" w:rsidTr="00ED4D89">
        <w:trPr>
          <w:cantSplit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A6E8B6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4"/>
                <w:szCs w:val="24"/>
              </w:rPr>
            </w:pPr>
            <w:bookmarkStart w:id="0" w:name="_Hlk95556892"/>
            <w:bookmarkStart w:id="1" w:name="_Hlk95558368"/>
            <w:r w:rsidRPr="000A3079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Units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3A7FDC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Topic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47EA92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Week </w:t>
            </w:r>
          </w:p>
        </w:tc>
        <w:tc>
          <w:tcPr>
            <w:tcW w:w="96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FEC01A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Learning Outcomes</w:t>
            </w:r>
          </w:p>
        </w:tc>
        <w:tc>
          <w:tcPr>
            <w:tcW w:w="796" w:type="pct"/>
            <w:shd w:val="clear" w:color="auto" w:fill="FFFFFF"/>
          </w:tcPr>
          <w:p w14:paraId="2F1C6FDA" w14:textId="77777777" w:rsidR="00C134E6" w:rsidRPr="000A3079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0A3079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Assessment</w:t>
            </w:r>
          </w:p>
        </w:tc>
      </w:tr>
      <w:tr w:rsidR="00CE280F" w:rsidRPr="005011DE" w14:paraId="792C1240" w14:textId="77777777" w:rsidTr="00ED4D89">
        <w:trPr>
          <w:cantSplit/>
          <w:tblHeader/>
        </w:trPr>
        <w:tc>
          <w:tcPr>
            <w:tcW w:w="654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FB2CB8" w14:textId="77777777" w:rsidR="00C134E6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Unit: 1</w:t>
            </w:r>
          </w:p>
          <w:p w14:paraId="32EF3655" w14:textId="3D7B53F9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Introduction</w:t>
            </w:r>
            <w:r w:rsid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to E-Commerce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042A28" w14:textId="46477F06" w:rsidR="00C134E6" w:rsidRPr="0094534B" w:rsidRDefault="00090D6B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Concepts and significance of E-commerce, driving forces of E-commerce. E-commerce business models - key elements of a business model and categories.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D1FAC1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</w:t>
            </w: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8D76C3" w14:textId="77777777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7811D69A" w14:textId="77777777" w:rsidR="00C134E6" w:rsidRDefault="00C134E6" w:rsidP="00ED4D89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6AB509B0" w14:textId="560AF56B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Explain the meaning, </w:t>
            </w:r>
            <w:r w:rsidR="00CE28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and definition of E-commerce;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="00CE280F" w:rsidRPr="00CE28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understand the basics of E-commerce, current and emerging business models.</w:t>
            </w:r>
          </w:p>
        </w:tc>
        <w:tc>
          <w:tcPr>
            <w:tcW w:w="796" w:type="pct"/>
            <w:vMerge w:val="restart"/>
            <w:shd w:val="clear" w:color="auto" w:fill="FFFFFF"/>
          </w:tcPr>
          <w:p w14:paraId="3E41982D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  <w:p w14:paraId="7577DE1F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12913B0F" w14:textId="4A3E3100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</w:t>
            </w:r>
            <w:r w:rsidR="00CE28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write an assignment explaining driving forces of E-commerce.</w:t>
            </w:r>
            <w:r w:rsidR="00B400B3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They will be asked to make a presentation on how they will launch an e-commerce website.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 </w:t>
            </w:r>
          </w:p>
          <w:p w14:paraId="68936239" w14:textId="77777777" w:rsidR="00C134E6" w:rsidRPr="00141B6E" w:rsidRDefault="00C134E6" w:rsidP="00ED4D8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E280F" w:rsidRPr="005011DE" w14:paraId="759A2C92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C51085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3B3D988" w14:textId="41B42EA4" w:rsidR="00C134E6" w:rsidRPr="0094534B" w:rsidRDefault="00AE4E7A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Mechanism Dynamics of World Wide Web and internet- evolution and features; Design and launch of E-commerce website -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AD1EEF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Week 2 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887936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079EE3EA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E280F" w:rsidRPr="005011DE" w14:paraId="09230FFE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CCF75" w14:textId="77777777" w:rsidR="00C134E6" w:rsidRPr="0094534B" w:rsidRDefault="00C134E6" w:rsidP="00ED4D89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9F7D12" w14:textId="5EFD97C4" w:rsidR="00C134E6" w:rsidRPr="0094534B" w:rsidRDefault="00AE4E7A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D</w:t>
            </w:r>
            <w:r w:rsidRPr="00090D6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ecisions regarding Selection of hardware and software; Outsourcing vs in house development of a website.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78DCC8A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3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ECC265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26EA64A0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CE280F" w:rsidRPr="005011DE" w14:paraId="38AC0D29" w14:textId="77777777" w:rsidTr="00ED4D89">
        <w:trPr>
          <w:cantSplit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12929CA" w14:textId="7D9566CE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spacing w:val="-2"/>
                <w:sz w:val="20"/>
                <w:szCs w:val="20"/>
              </w:rPr>
              <w:t xml:space="preserve">Unit: 2 </w:t>
            </w:r>
            <w:r w:rsidR="00090D6B">
              <w:rPr>
                <w:rFonts w:ascii="Times New Roman" w:hAnsi="Times New Roman"/>
                <w:spacing w:val="-2"/>
                <w:sz w:val="20"/>
                <w:szCs w:val="20"/>
              </w:rPr>
              <w:t>Online Business Transactions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6F1A46" w14:textId="522E4029" w:rsidR="00C134E6" w:rsidRPr="0094534B" w:rsidRDefault="00090D6B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0D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Rationale of transacting online, E-commerce applications in various industries (banking, insurance, payment of utility bills and others),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4FB69E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Week 4 and week 5</w:t>
            </w: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D6DF0" w14:textId="77777777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2A0F8647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6120E826" w14:textId="4441BB1D" w:rsidR="00C134E6" w:rsidRPr="002F7661" w:rsidRDefault="00B400B3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9C6665">
              <w:rPr>
                <w:rFonts w:ascii="Times New Roman" w:hAnsi="Times New Roman"/>
                <w:color w:val="000000"/>
                <w:sz w:val="20"/>
                <w:szCs w:val="20"/>
              </w:rPr>
              <w:t>Get familiarize with basic business operations such as sales, marketing, HR etc. on the web.</w:t>
            </w:r>
            <w:r w:rsidR="009C666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They will be able to apply e-commerce on various activities of Industry.</w:t>
            </w:r>
            <w:r w:rsidRPr="00437CB0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C134E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796" w:type="pct"/>
            <w:vMerge w:val="restart"/>
            <w:shd w:val="clear" w:color="auto" w:fill="FFFFFF"/>
          </w:tcPr>
          <w:p w14:paraId="4676E22E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59CFD986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15D8C937" w14:textId="4E940054" w:rsidR="00C134E6" w:rsidRPr="002F7661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make an assignment </w:t>
            </w:r>
            <w:r w:rsidR="00487DB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on the topic related to various applications of e-commerce in any industry.</w:t>
            </w:r>
          </w:p>
        </w:tc>
      </w:tr>
      <w:tr w:rsidR="00CE280F" w:rsidRPr="005011DE" w14:paraId="63793BA5" w14:textId="77777777" w:rsidTr="00614173">
        <w:trPr>
          <w:cantSplit/>
          <w:trHeight w:val="2367"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B81B0FE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D66153" w14:textId="26F160D7" w:rsidR="00347387" w:rsidRPr="0094534B" w:rsidRDefault="00347387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E-commerce application of e</w:t>
            </w:r>
            <w:r w:rsidRPr="00090D6B">
              <w:rPr>
                <w:rFonts w:ascii="Times New Roman" w:hAnsi="Times New Roman"/>
                <w:color w:val="000000"/>
                <w:sz w:val="20"/>
                <w:szCs w:val="20"/>
              </w:rPr>
              <w:t>-marketing, e-tailing, online services, e-auctions, online portal, online learning, e-publishing and e-entertainment, online shopping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08018" w14:textId="523141F8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Week 6</w:t>
            </w:r>
            <w:r w:rsidR="00DD21E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and 7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1F1BD9" w14:textId="77777777" w:rsidR="00C134E6" w:rsidRPr="0094534B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4F7C0283" w14:textId="77777777" w:rsidR="00C134E6" w:rsidRDefault="00C134E6" w:rsidP="00ED4D89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2F5011AE" w14:textId="77777777" w:rsidTr="00614173">
        <w:trPr>
          <w:cantSplit/>
          <w:trHeight w:val="2367"/>
          <w:tblHeader/>
        </w:trPr>
        <w:tc>
          <w:tcPr>
            <w:tcW w:w="654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19FBCE" w14:textId="721D8D4B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Unit: 3 Website Designing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C7CC2B1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Introduction to HTML tags and attributes: </w:t>
            </w:r>
          </w:p>
          <w:p w14:paraId="5945ED8C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Text formatting, </w:t>
            </w:r>
          </w:p>
          <w:p w14:paraId="6AB6E767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onts, </w:t>
            </w:r>
          </w:p>
          <w:p w14:paraId="05D84891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H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ypertext links, </w:t>
            </w:r>
          </w:p>
          <w:p w14:paraId="5564969A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T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ables, </w:t>
            </w:r>
          </w:p>
          <w:p w14:paraId="0EF26711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mages, </w:t>
            </w:r>
          </w:p>
          <w:p w14:paraId="0468B7D8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L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ists, </w:t>
            </w:r>
          </w:p>
          <w:p w14:paraId="40618394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orms, </w:t>
            </w:r>
          </w:p>
          <w:p w14:paraId="7801A1C0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Frames,</w:t>
            </w:r>
          </w:p>
          <w:p w14:paraId="1DDDE189" w14:textId="71A72C8C" w:rsidR="00614173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C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ascading style sheets.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1F41F" w14:textId="68CC1DC6" w:rsidR="00614173" w:rsidRDefault="0036595D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 to 15 in Computer Lab</w:t>
            </w:r>
          </w:p>
        </w:tc>
        <w:tc>
          <w:tcPr>
            <w:tcW w:w="96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6BC4ACB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608E3D2A" w14:textId="77777777" w:rsidR="0036595D" w:rsidRDefault="0036595D" w:rsidP="0036595D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059F41AD" w14:textId="4BCD51EB" w:rsidR="00614173" w:rsidRPr="0094534B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</w:t>
            </w:r>
            <w:r w:rsidRPr="00DD21ED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nhance the students' skills for designing and developing website.</w:t>
            </w:r>
          </w:p>
        </w:tc>
        <w:tc>
          <w:tcPr>
            <w:tcW w:w="796" w:type="pct"/>
            <w:shd w:val="clear" w:color="auto" w:fill="FFFFFF"/>
          </w:tcPr>
          <w:p w14:paraId="66734090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6E80BF88" w14:textId="77777777" w:rsidR="0036595D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49A7395A" w14:textId="09BDBB95" w:rsidR="00614173" w:rsidRDefault="0036595D" w:rsidP="0036595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 be asked to write html codes in notepad to produce output in browser. Will also write a Practical exam for writing HTML codes</w:t>
            </w:r>
          </w:p>
        </w:tc>
      </w:tr>
      <w:tr w:rsidR="00614173" w:rsidRPr="005011DE" w14:paraId="214F0D6B" w14:textId="77777777" w:rsidTr="00AB10D6">
        <w:trPr>
          <w:cantSplit/>
          <w:trHeight w:val="2937"/>
          <w:tblHeader/>
        </w:trPr>
        <w:tc>
          <w:tcPr>
            <w:tcW w:w="654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E2E037" w14:textId="66603D9F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lastRenderedPageBreak/>
              <w:t xml:space="preserve">Unit 4: 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E-Payment System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BF5321" w14:textId="623EECB8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F5E1B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E-payment Methods- Debit card, Credit card, Smart cards, E-Money, E-Wallets; Digital signatures- procedures and legal position; Payment gateways;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572AFF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8 and 9</w:t>
            </w:r>
          </w:p>
          <w:p w14:paraId="2004D268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A33C390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49E733A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BD134B2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F8F4B4F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70E5F2" w14:textId="7777777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24C6337" w14:textId="77777777" w:rsidR="00AB10D6" w:rsidRDefault="00AB10D6" w:rsidP="00AB10D6">
            <w:pP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3FE4FFDD" w14:textId="6D48F0D7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38AA2F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4BE5B24D" w14:textId="77777777" w:rsidR="00614173" w:rsidRDefault="00614173" w:rsidP="00614173">
            <w:pPr>
              <w:autoSpaceDE w:val="0"/>
              <w:autoSpaceDN w:val="0"/>
              <w:adjustRightInd w:val="0"/>
              <w:ind w:firstLine="72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3FA51D4B" w14:textId="4517F7B1" w:rsidR="00614173" w:rsidRPr="0083160F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8316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identify the emerging modes of e-payment. </w:t>
            </w:r>
          </w:p>
          <w:p w14:paraId="45F61D06" w14:textId="73AAA756" w:rsidR="00AB10D6" w:rsidRPr="00AB10D6" w:rsidRDefault="00AB10D6" w:rsidP="00AB10D6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6" w:type="pct"/>
            <w:vMerge w:val="restart"/>
            <w:shd w:val="clear" w:color="auto" w:fill="FFFFFF"/>
          </w:tcPr>
          <w:p w14:paraId="0DC43BFC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67982DDC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2EB999D3" w14:textId="098409DB" w:rsidR="0036595D" w:rsidRDefault="00FD0335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Will be asked to make a presentation on various modes of e-payment system they will offer on their </w:t>
            </w:r>
            <w:r w:rsidR="00E8773C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web front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.</w:t>
            </w:r>
          </w:p>
        </w:tc>
      </w:tr>
      <w:tr w:rsidR="00614173" w:rsidRPr="005011DE" w14:paraId="0529634A" w14:textId="77777777" w:rsidTr="00FD0335">
        <w:trPr>
          <w:cantSplit/>
          <w:trHeight w:val="20"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C28C92" w14:textId="77777777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97C0E9" w14:textId="325AAA82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5B3889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Online banking- concepts, importance; Electronic fund transfer; Automated Clearing House. Automated Ledger Posting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D09EDC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10 and 11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6B2D45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22B4979F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0A0F864D" w14:textId="77777777" w:rsidTr="000A3A6C">
        <w:trPr>
          <w:cantSplit/>
          <w:trHeight w:val="864"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D2CE06" w14:textId="77777777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36823C" w14:textId="1EC6CE20" w:rsidR="000A3A6C" w:rsidRPr="000A3A6C" w:rsidRDefault="00614173" w:rsidP="000A3A6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Emerging modes and systems of E-payment (</w:t>
            </w:r>
            <w:proofErr w:type="spellStart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MPaisa</w:t>
            </w:r>
            <w:proofErr w:type="spellEnd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, PayPal and other digital currency</w:t>
            </w:r>
            <w:proofErr w:type="gramStart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).E</w:t>
            </w:r>
            <w:proofErr w:type="gramEnd"/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-pa</w:t>
            </w:r>
            <w:r w:rsidR="000A3A6C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y</w:t>
            </w: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ments risks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2F31A1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12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8FD4D0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40E41BE9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2CA2FA32" w14:textId="77777777" w:rsidTr="00ED4D89">
        <w:trPr>
          <w:cantSplit/>
          <w:tblHeader/>
        </w:trPr>
        <w:tc>
          <w:tcPr>
            <w:tcW w:w="654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9E9F185" w14:textId="77777777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Unit 5: </w:t>
            </w:r>
            <w:r w:rsidRPr="00AC3A6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Security and Legal Aspects of E-commerce</w:t>
            </w:r>
          </w:p>
          <w:p w14:paraId="109FE47C" w14:textId="2EE35B4D" w:rsidR="00614173" w:rsidRPr="0094534B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4E89FD" w14:textId="38C3ACEA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AC3A6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E-commerce security – meaning and issues. Security threats in the E-commerce environmen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t- </w:t>
            </w:r>
            <w:r w:rsidRPr="00AC3A6E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security intrusions and breaches, attacking methods like hacking, sniffing, cyber-vandalism etc.;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108F45" w14:textId="77777777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13</w:t>
            </w:r>
          </w:p>
        </w:tc>
        <w:tc>
          <w:tcPr>
            <w:tcW w:w="961" w:type="pct"/>
            <w:vMerge w:val="restar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7836ED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 xml:space="preserve">After completion of this unit, the students will be able to: </w:t>
            </w:r>
          </w:p>
          <w:p w14:paraId="160DF4E2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  <w:p w14:paraId="2055142C" w14:textId="1FFF0921" w:rsidR="00614173" w:rsidRPr="0094534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83160F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understand the importance of security, privacy, ethical and legal issues of e-commerce.</w:t>
            </w:r>
          </w:p>
        </w:tc>
        <w:tc>
          <w:tcPr>
            <w:tcW w:w="796" w:type="pct"/>
            <w:vMerge w:val="restart"/>
            <w:shd w:val="clear" w:color="auto" w:fill="FFFFFF"/>
          </w:tcPr>
          <w:p w14:paraId="7AF3A81C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  <w:r w:rsidRPr="002F7661"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  <w:t>After the completion of the unit students</w:t>
            </w:r>
          </w:p>
          <w:p w14:paraId="708528FD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  <w:p w14:paraId="3F8264A0" w14:textId="4048CC63" w:rsidR="00614173" w:rsidRPr="00F97626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F97626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Will</w:t>
            </w: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 submit an assignment on E-commerce security threats.</w:t>
            </w:r>
          </w:p>
          <w:p w14:paraId="085B2B90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47BA4C7F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3652390" w14:textId="2D41A1D3" w:rsidR="00614173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F27E42E" w14:textId="24C6E347" w:rsidR="00614173" w:rsidRPr="00FF5E1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 xml:space="preserve">Technology solutions- encryption, security channels of communication, protecting networks, servers and clients. 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869A6C8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14</w:t>
            </w:r>
          </w:p>
          <w:p w14:paraId="48302870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84ABFF" w14:textId="0118D784" w:rsidR="00614173" w:rsidRPr="00146A0A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62ADFC70" w14:textId="31108BF1" w:rsidR="00614173" w:rsidRPr="006E7C1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color w:val="000000"/>
                <w:spacing w:val="-2"/>
                <w:sz w:val="20"/>
                <w:szCs w:val="20"/>
              </w:rPr>
            </w:pPr>
          </w:p>
        </w:tc>
      </w:tr>
      <w:tr w:rsidR="00614173" w:rsidRPr="005011DE" w14:paraId="5B8FD8B8" w14:textId="77777777" w:rsidTr="00ED4D89">
        <w:trPr>
          <w:cantSplit/>
          <w:tblHeader/>
        </w:trPr>
        <w:tc>
          <w:tcPr>
            <w:tcW w:w="654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158EFC" w14:textId="77777777" w:rsidR="00614173" w:rsidRDefault="00614173" w:rsidP="00614173">
            <w:pPr>
              <w:tabs>
                <w:tab w:val="right" w:pos="1859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2088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ABED59" w14:textId="7EC4A182" w:rsidR="00614173" w:rsidRPr="00FF5E1B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 w:rsidRPr="007A3ED0"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Information Technology Act 2000- provisions related to offences, secure electronic records, digital signatures, penalties and adjudication.</w:t>
            </w:r>
          </w:p>
        </w:tc>
        <w:tc>
          <w:tcPr>
            <w:tcW w:w="501" w:type="pct"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BD1F83" w14:textId="77777777" w:rsidR="00614173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0"/>
                <w:szCs w:val="20"/>
              </w:rPr>
              <w:t>Week 15</w:t>
            </w:r>
          </w:p>
        </w:tc>
        <w:tc>
          <w:tcPr>
            <w:tcW w:w="961" w:type="pct"/>
            <w:vMerge/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6EB691" w14:textId="77777777" w:rsidR="00614173" w:rsidRPr="002F7661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</w:tc>
        <w:tc>
          <w:tcPr>
            <w:tcW w:w="796" w:type="pct"/>
            <w:vMerge/>
            <w:shd w:val="clear" w:color="auto" w:fill="FFFFFF"/>
          </w:tcPr>
          <w:p w14:paraId="035E8137" w14:textId="77777777" w:rsidR="00614173" w:rsidRPr="002F7661" w:rsidRDefault="00614173" w:rsidP="00614173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/>
                <w:spacing w:val="-2"/>
                <w:sz w:val="20"/>
                <w:szCs w:val="20"/>
              </w:rPr>
            </w:pPr>
          </w:p>
        </w:tc>
      </w:tr>
    </w:tbl>
    <w:bookmarkEnd w:id="0"/>
    <w:p w14:paraId="3879FE75" w14:textId="77777777" w:rsidR="00C134E6" w:rsidRPr="00D81568" w:rsidRDefault="00C134E6" w:rsidP="00C134E6">
      <w:pPr>
        <w:tabs>
          <w:tab w:val="left" w:pos="1072"/>
        </w:tabs>
        <w:autoSpaceDE w:val="0"/>
        <w:autoSpaceDN w:val="0"/>
        <w:adjustRightInd w:val="0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ab/>
      </w:r>
    </w:p>
    <w:bookmarkEnd w:id="1"/>
    <w:p w14:paraId="4F0506FE" w14:textId="77777777" w:rsidR="009500DB" w:rsidRDefault="009500DB"/>
    <w:sectPr w:rsidR="009500DB" w:rsidSect="00AB10D6">
      <w:pgSz w:w="11906" w:h="16838"/>
      <w:pgMar w:top="1440" w:right="1440" w:bottom="113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F1ECC"/>
    <w:multiLevelType w:val="hybridMultilevel"/>
    <w:tmpl w:val="7052697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3748B8"/>
    <w:multiLevelType w:val="hybridMultilevel"/>
    <w:tmpl w:val="1F8E06B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59F"/>
    <w:rsid w:val="00090D6B"/>
    <w:rsid w:val="000A3A6C"/>
    <w:rsid w:val="000A3D4E"/>
    <w:rsid w:val="001836E3"/>
    <w:rsid w:val="002C6E30"/>
    <w:rsid w:val="00347387"/>
    <w:rsid w:val="0036595D"/>
    <w:rsid w:val="00437CB0"/>
    <w:rsid w:val="00487DBF"/>
    <w:rsid w:val="004B46DE"/>
    <w:rsid w:val="005B3889"/>
    <w:rsid w:val="00614173"/>
    <w:rsid w:val="006A5069"/>
    <w:rsid w:val="006D6BDE"/>
    <w:rsid w:val="0073635D"/>
    <w:rsid w:val="007A3ED0"/>
    <w:rsid w:val="00830863"/>
    <w:rsid w:val="0083160F"/>
    <w:rsid w:val="009500DB"/>
    <w:rsid w:val="009C6665"/>
    <w:rsid w:val="00A14EF3"/>
    <w:rsid w:val="00AB10D6"/>
    <w:rsid w:val="00AC3A6E"/>
    <w:rsid w:val="00AE4E7A"/>
    <w:rsid w:val="00B05AF4"/>
    <w:rsid w:val="00B400B3"/>
    <w:rsid w:val="00C134E6"/>
    <w:rsid w:val="00CE280F"/>
    <w:rsid w:val="00D06C27"/>
    <w:rsid w:val="00DD21ED"/>
    <w:rsid w:val="00E85ADB"/>
    <w:rsid w:val="00E8773C"/>
    <w:rsid w:val="00E9459F"/>
    <w:rsid w:val="00FD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4C93C"/>
  <w15:chartTrackingRefBased/>
  <w15:docId w15:val="{44302EEF-21CC-404F-BD3E-5523AD22D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4E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3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5482F-E87B-4D7F-9870-C7E9B9FA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Roopa Johri</dc:creator>
  <cp:keywords/>
  <dc:description/>
  <cp:lastModifiedBy>Roopa Johri</cp:lastModifiedBy>
  <cp:revision>9</cp:revision>
  <dcterms:created xsi:type="dcterms:W3CDTF">2022-02-10T17:01:00Z</dcterms:created>
  <dcterms:modified xsi:type="dcterms:W3CDTF">2022-02-12T14:03:00Z</dcterms:modified>
</cp:coreProperties>
</file>