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C9" w:rsidRPr="005515AF" w:rsidRDefault="00567BC9" w:rsidP="00C71760">
      <w:pPr>
        <w:rPr>
          <w:rFonts w:ascii="Times New Roman" w:hAnsi="Times New Roman" w:cs="Times New Roman"/>
          <w:b/>
          <w:sz w:val="24"/>
          <w:szCs w:val="24"/>
        </w:rPr>
      </w:pPr>
      <w:r w:rsidRPr="005515AF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proofErr w:type="gramStart"/>
      <w:r w:rsidRPr="005515AF">
        <w:rPr>
          <w:rFonts w:ascii="Times New Roman" w:hAnsi="Times New Roman" w:cs="Times New Roman"/>
          <w:b/>
          <w:sz w:val="24"/>
          <w:szCs w:val="24"/>
        </w:rPr>
        <w:t>B.Com</w:t>
      </w:r>
      <w:r w:rsidR="00336897" w:rsidRPr="0055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929" w:rsidRPr="005515A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91929" w:rsidRPr="005515AF">
        <w:rPr>
          <w:rFonts w:ascii="Times New Roman" w:hAnsi="Times New Roman" w:cs="Times New Roman"/>
          <w:b/>
          <w:sz w:val="24"/>
          <w:szCs w:val="24"/>
        </w:rPr>
        <w:t xml:space="preserve">  CBCS, Semester-I</w:t>
      </w:r>
      <w:r w:rsidR="00286E87">
        <w:rPr>
          <w:rFonts w:ascii="Times New Roman" w:hAnsi="Times New Roman" w:cs="Times New Roman"/>
          <w:b/>
          <w:sz w:val="24"/>
          <w:szCs w:val="24"/>
        </w:rPr>
        <w:t>I</w:t>
      </w:r>
      <w:r w:rsidR="0056259E">
        <w:rPr>
          <w:rFonts w:ascii="Times New Roman" w:hAnsi="Times New Roman" w:cs="Times New Roman"/>
          <w:b/>
          <w:sz w:val="24"/>
          <w:szCs w:val="24"/>
        </w:rPr>
        <w:t>I</w:t>
      </w:r>
    </w:p>
    <w:p w:rsidR="00567BC9" w:rsidRDefault="0056259E" w:rsidP="00C71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Paper BC </w:t>
      </w:r>
      <w:proofErr w:type="gramStart"/>
      <w:r>
        <w:rPr>
          <w:rFonts w:ascii="Times New Roman" w:hAnsi="Times New Roman" w:cs="Times New Roman"/>
          <w:b/>
        </w:rPr>
        <w:t>3.1</w:t>
      </w:r>
      <w:r w:rsidR="00F43267">
        <w:rPr>
          <w:rFonts w:ascii="Times New Roman" w:hAnsi="Times New Roman" w:cs="Times New Roman"/>
          <w:b/>
        </w:rPr>
        <w:t xml:space="preserve"> :</w:t>
      </w:r>
      <w:proofErr w:type="gramEnd"/>
      <w:r w:rsidR="00F43267">
        <w:rPr>
          <w:rFonts w:ascii="Times New Roman" w:hAnsi="Times New Roman" w:cs="Times New Roman"/>
          <w:b/>
        </w:rPr>
        <w:t xml:space="preserve"> Company Law</w:t>
      </w:r>
    </w:p>
    <w:p w:rsidR="006738C8" w:rsidRDefault="006738C8" w:rsidP="00C71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+ Tutorials: 5 Lectures + 1 Tutorial per batch </w:t>
      </w:r>
      <w:r w:rsidR="00336897">
        <w:rPr>
          <w:rFonts w:ascii="Times New Roman" w:hAnsi="Times New Roman" w:cs="Times New Roman"/>
          <w:b/>
        </w:rPr>
        <w:t>(per week)</w:t>
      </w:r>
    </w:p>
    <w:p w:rsidR="007E77F8" w:rsidRPr="008B009A" w:rsidRDefault="006738C8" w:rsidP="007E77F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C71760">
        <w:rPr>
          <w:rFonts w:ascii="Times New Roman" w:hAnsi="Times New Roman" w:cs="Times New Roman"/>
          <w:b/>
        </w:rPr>
        <w:t xml:space="preserve"> </w:t>
      </w:r>
      <w:r w:rsidR="00C71760" w:rsidRPr="00C71760">
        <w:rPr>
          <w:rFonts w:ascii="Times New Roman" w:hAnsi="Times New Roman" w:cs="Times New Roman"/>
          <w:b/>
        </w:rPr>
        <w:t xml:space="preserve">SUBJECT </w:t>
      </w:r>
      <w:r w:rsidR="00286E87">
        <w:rPr>
          <w:rFonts w:ascii="Times New Roman" w:hAnsi="Times New Roman" w:cs="Times New Roman"/>
          <w:b/>
        </w:rPr>
        <w:t>OBJECTIVE</w:t>
      </w:r>
    </w:p>
    <w:p w:rsidR="00C71760" w:rsidRDefault="006738C8" w:rsidP="007E77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515AF">
        <w:rPr>
          <w:rFonts w:ascii="Times New Roman" w:hAnsi="Times New Roman" w:cs="Times New Roman"/>
          <w:b/>
          <w:sz w:val="24"/>
          <w:szCs w:val="24"/>
        </w:rPr>
        <w:t>To impart basi</w:t>
      </w:r>
      <w:r w:rsidR="00286E87">
        <w:rPr>
          <w:rFonts w:ascii="Times New Roman" w:hAnsi="Times New Roman" w:cs="Times New Roman"/>
          <w:b/>
          <w:sz w:val="24"/>
          <w:szCs w:val="24"/>
        </w:rPr>
        <w:t>c knowledge of the provisions of Companies Ac</w:t>
      </w:r>
      <w:r w:rsidR="00F43267">
        <w:rPr>
          <w:rFonts w:ascii="Times New Roman" w:hAnsi="Times New Roman" w:cs="Times New Roman"/>
          <w:b/>
          <w:sz w:val="24"/>
          <w:szCs w:val="24"/>
        </w:rPr>
        <w:t xml:space="preserve">t 2013 </w:t>
      </w:r>
    </w:p>
    <w:p w:rsidR="007E77F8" w:rsidRDefault="007E77F8" w:rsidP="007E77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E77F8">
        <w:rPr>
          <w:rFonts w:ascii="Times New Roman" w:hAnsi="Times New Roman" w:cs="Times New Roman"/>
          <w:b/>
          <w:sz w:val="24"/>
          <w:szCs w:val="24"/>
        </w:rPr>
        <w:t>To develop the habit of underst</w:t>
      </w:r>
      <w:r w:rsidR="00286E87">
        <w:rPr>
          <w:rFonts w:ascii="Times New Roman" w:hAnsi="Times New Roman" w:cs="Times New Roman"/>
          <w:b/>
          <w:sz w:val="24"/>
          <w:szCs w:val="24"/>
        </w:rPr>
        <w:t>anding the legal implications of these provisions</w:t>
      </w:r>
    </w:p>
    <w:p w:rsidR="006242F3" w:rsidRDefault="00DC2140" w:rsidP="007E77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keep </w:t>
      </w:r>
      <w:r w:rsidR="007E77F8">
        <w:rPr>
          <w:rFonts w:ascii="Times New Roman" w:hAnsi="Times New Roman" w:cs="Times New Roman"/>
          <w:b/>
          <w:sz w:val="24"/>
          <w:szCs w:val="24"/>
        </w:rPr>
        <w:t xml:space="preserve"> updated with recent changes</w:t>
      </w:r>
      <w:r w:rsidR="00F43267">
        <w:rPr>
          <w:rFonts w:ascii="Times New Roman" w:hAnsi="Times New Roman" w:cs="Times New Roman"/>
          <w:b/>
          <w:sz w:val="24"/>
          <w:szCs w:val="24"/>
        </w:rPr>
        <w:t xml:space="preserve"> and amendments in Company</w:t>
      </w:r>
      <w:r w:rsidR="006242F3">
        <w:rPr>
          <w:rFonts w:ascii="Times New Roman" w:hAnsi="Times New Roman" w:cs="Times New Roman"/>
          <w:b/>
          <w:sz w:val="24"/>
          <w:szCs w:val="24"/>
        </w:rPr>
        <w:t xml:space="preserve"> Law</w:t>
      </w:r>
    </w:p>
    <w:p w:rsidR="006242F3" w:rsidRDefault="006242F3" w:rsidP="007E77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develop problem solving techniques through th</w:t>
      </w:r>
      <w:r w:rsidR="00F43267">
        <w:rPr>
          <w:rFonts w:ascii="Times New Roman" w:hAnsi="Times New Roman" w:cs="Times New Roman"/>
          <w:b/>
          <w:sz w:val="24"/>
          <w:szCs w:val="24"/>
        </w:rPr>
        <w:t>e analysis of relevant case studies</w:t>
      </w:r>
    </w:p>
    <w:p w:rsidR="006242F3" w:rsidRDefault="006242F3" w:rsidP="00286E8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E77F8" w:rsidRPr="007E77F8" w:rsidRDefault="007E77F8" w:rsidP="006242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E77F8">
        <w:rPr>
          <w:rFonts w:ascii="Times New Roman" w:hAnsi="Times New Roman" w:cs="Times New Roman"/>
          <w:b/>
          <w:sz w:val="24"/>
          <w:szCs w:val="24"/>
        </w:rPr>
        <w:tab/>
      </w:r>
      <w:r w:rsidRPr="007E77F8">
        <w:rPr>
          <w:rFonts w:ascii="Times New Roman" w:hAnsi="Times New Roman" w:cs="Times New Roman"/>
          <w:b/>
          <w:sz w:val="24"/>
          <w:szCs w:val="24"/>
        </w:rPr>
        <w:tab/>
      </w:r>
      <w:r w:rsidRPr="007E77F8">
        <w:rPr>
          <w:rFonts w:ascii="Times New Roman" w:hAnsi="Times New Roman" w:cs="Times New Roman"/>
          <w:b/>
          <w:sz w:val="24"/>
          <w:szCs w:val="24"/>
        </w:rPr>
        <w:tab/>
      </w:r>
    </w:p>
    <w:p w:rsidR="003E1B80" w:rsidRDefault="00C71760" w:rsidP="0086609D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LESSON PLAN</w:t>
      </w:r>
      <w:r w:rsidR="006242F3">
        <w:rPr>
          <w:rFonts w:ascii="Times New Roman" w:hAnsi="Times New Roman" w:cs="Times New Roman"/>
          <w:b/>
          <w:sz w:val="24"/>
          <w:szCs w:val="24"/>
        </w:rPr>
        <w:t xml:space="preserve"> (Academic Year:</w:t>
      </w:r>
      <w:r w:rsidR="00C36CB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F3535">
        <w:rPr>
          <w:rFonts w:ascii="Times New Roman" w:hAnsi="Times New Roman" w:cs="Times New Roman"/>
          <w:b/>
          <w:sz w:val="24"/>
          <w:szCs w:val="24"/>
        </w:rPr>
        <w:t>20</w:t>
      </w:r>
      <w:r w:rsidR="001A565C">
        <w:rPr>
          <w:rFonts w:ascii="Times New Roman" w:hAnsi="Times New Roman" w:cs="Times New Roman"/>
          <w:b/>
          <w:sz w:val="24"/>
          <w:szCs w:val="24"/>
        </w:rPr>
        <w:t>-20</w:t>
      </w:r>
      <w:r w:rsidR="002F3535">
        <w:rPr>
          <w:rFonts w:ascii="Times New Roman" w:hAnsi="Times New Roman" w:cs="Times New Roman"/>
          <w:b/>
          <w:sz w:val="24"/>
          <w:szCs w:val="24"/>
        </w:rPr>
        <w:t>21)</w:t>
      </w:r>
      <w:r w:rsidR="0086609D">
        <w:rPr>
          <w:rFonts w:ascii="Times New Roman" w:hAnsi="Times New Roman" w:cs="Times New Roman"/>
          <w:b/>
          <w:sz w:val="24"/>
          <w:szCs w:val="24"/>
        </w:rPr>
        <w:t>(as per revised syllabus)</w:t>
      </w:r>
    </w:p>
    <w:tbl>
      <w:tblPr>
        <w:tblStyle w:val="TableGrid"/>
        <w:tblW w:w="1315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70"/>
        <w:gridCol w:w="2160"/>
        <w:gridCol w:w="3060"/>
        <w:gridCol w:w="2700"/>
        <w:gridCol w:w="3880"/>
        <w:gridCol w:w="184"/>
      </w:tblGrid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74012D" w:rsidRPr="00EB1557" w:rsidRDefault="0074012D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155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UNIT/WEEK/LECTURE</w:t>
            </w:r>
          </w:p>
        </w:tc>
        <w:tc>
          <w:tcPr>
            <w:tcW w:w="2160" w:type="dxa"/>
          </w:tcPr>
          <w:p w:rsidR="0074012D" w:rsidRDefault="0074012D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TOPIC</w:t>
            </w:r>
            <w:r w:rsidR="00682DD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 FOR LECTURE</w:t>
            </w:r>
          </w:p>
          <w:p w:rsidR="00682DD1" w:rsidRPr="00EB1557" w:rsidRDefault="00682DD1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(INPUT)</w:t>
            </w:r>
          </w:p>
        </w:tc>
        <w:tc>
          <w:tcPr>
            <w:tcW w:w="3060" w:type="dxa"/>
          </w:tcPr>
          <w:p w:rsidR="0074012D" w:rsidRDefault="00682DD1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PROCEDURE &amp; METHODOLOGY</w:t>
            </w:r>
          </w:p>
          <w:p w:rsidR="00682DD1" w:rsidRPr="00EB1557" w:rsidRDefault="00682DD1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(TOOLS)</w:t>
            </w:r>
          </w:p>
        </w:tc>
        <w:tc>
          <w:tcPr>
            <w:tcW w:w="2700" w:type="dxa"/>
          </w:tcPr>
          <w:p w:rsidR="00682DD1" w:rsidRDefault="00682DD1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LEARNING OUTCOMES</w:t>
            </w:r>
          </w:p>
          <w:p w:rsidR="0074012D" w:rsidRPr="00EB1557" w:rsidRDefault="00682DD1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 w:rsidR="0074012D" w:rsidRPr="00EB155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OUTPUT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880" w:type="dxa"/>
          </w:tcPr>
          <w:p w:rsidR="0074012D" w:rsidRDefault="0074012D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155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ASSESSMENT</w:t>
            </w:r>
          </w:p>
          <w:p w:rsidR="0074012D" w:rsidRPr="008E45C5" w:rsidRDefault="0074012D" w:rsidP="008E45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2624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CE2624" w:rsidRPr="00EB1557" w:rsidRDefault="006A5C08" w:rsidP="00286E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UNIT I- INTRODUCTION    </w:t>
            </w:r>
            <w:r w:rsidR="00104EB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  </w:t>
            </w:r>
            <w:r w:rsidR="004558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3</w:t>
            </w:r>
            <w:r w:rsidR="00CD3A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CE26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WE</w:t>
            </w:r>
            <w:r w:rsidR="00C90EA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EKS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</w:t>
            </w:r>
            <w:r w:rsidR="00104EB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</w:t>
            </w:r>
            <w:r w:rsidR="004558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15</w:t>
            </w:r>
            <w:r w:rsidR="00CE26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LECTURES</w:t>
            </w:r>
          </w:p>
        </w:tc>
      </w:tr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74012D" w:rsidRDefault="0074012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1, </w:t>
            </w:r>
          </w:p>
          <w:p w:rsidR="0074012D" w:rsidRDefault="0074012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  <w:p w:rsidR="00B914A4" w:rsidRDefault="00B914A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F43267" w:rsidRDefault="001F2C5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-Character</w:t>
            </w:r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>istics of a company</w:t>
            </w:r>
          </w:p>
          <w:p w:rsidR="001F2C52" w:rsidRDefault="00F4326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F2C52">
              <w:rPr>
                <w:rFonts w:ascii="Times New Roman" w:hAnsi="Times New Roman" w:cs="Times New Roman"/>
                <w:b/>
                <w:sz w:val="24"/>
                <w:szCs w:val="24"/>
              </w:rPr>
              <w:t>Lifting of corporate veil</w:t>
            </w:r>
          </w:p>
          <w:p w:rsidR="00F43267" w:rsidRDefault="00F4326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535" w:rsidRDefault="002F3535" w:rsidP="002F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535" w:rsidRDefault="002F3535" w:rsidP="002F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535" w:rsidRDefault="002F3535" w:rsidP="002F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535" w:rsidRDefault="002F3535" w:rsidP="002F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-Administration of Company law-National Law Company Tribunal( NCLT), NCLAT, Special Courts</w:t>
            </w:r>
          </w:p>
          <w:p w:rsidR="001F2C52" w:rsidRDefault="001F2C5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52" w:rsidRDefault="001F2C5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and overview of the subject</w:t>
            </w:r>
          </w:p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Syllabus and Examination pattern,</w:t>
            </w:r>
          </w:p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 terms used in law</w:t>
            </w:r>
          </w:p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CASE LAWS</w:t>
            </w:r>
          </w:p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Saloman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Saloman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Co. Ltd</w:t>
            </w:r>
          </w:p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Lee’s Air Farming Ltd.</w:t>
            </w:r>
          </w:p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Dinshaw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Maneckjee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Petit,1927</w:t>
            </w:r>
          </w:p>
          <w:p w:rsidR="0013494E" w:rsidRDefault="0013494E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Gilford Motor Co. Ltd.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Horne</w:t>
            </w:r>
          </w:p>
          <w:p w:rsidR="00CE2624" w:rsidRDefault="00CE2624" w:rsidP="0074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13494E" w:rsidRDefault="00854086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3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understand  the relevance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corporate</w:t>
            </w:r>
            <w:r w:rsidR="0013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laws</w:t>
            </w:r>
            <w:r w:rsidR="0013494E" w:rsidRPr="008E4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4086" w:rsidRDefault="00854086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understand difference between --company and firm </w:t>
            </w:r>
          </w:p>
          <w:p w:rsidR="0013494E" w:rsidRDefault="00854086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concept of separate legal entity</w:t>
            </w:r>
          </w:p>
          <w:p w:rsidR="0005685B" w:rsidRDefault="00854086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learn the  circumstances when corporate veil can be lifted</w:t>
            </w:r>
          </w:p>
          <w:p w:rsidR="002F3535" w:rsidRDefault="002F3535" w:rsidP="002F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learn about the role of NCLT, NCLAT and Special Courts</w:t>
            </w:r>
          </w:p>
          <w:p w:rsidR="002F3535" w:rsidRPr="008E45C5" w:rsidRDefault="002F3535" w:rsidP="001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terms</w:t>
            </w: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 question-answer </w:t>
            </w: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</w:t>
            </w: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 in tutorial</w:t>
            </w: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086" w:rsidRDefault="00854086" w:rsidP="0085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  <w:p w:rsidR="008F328F" w:rsidRPr="00854086" w:rsidRDefault="008F328F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3A12D5" w:rsidRDefault="00B914A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3A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 </w:t>
            </w:r>
            <w:r w:rsidR="00CE2624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  <w:p w:rsidR="0074012D" w:rsidRDefault="00B914A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CE2624" w:rsidRPr="001F2C52" w:rsidRDefault="001F2C52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>Types of companies including</w:t>
            </w:r>
            <w:r w:rsidR="002F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private and public </w:t>
            </w:r>
            <w:proofErr w:type="spellStart"/>
            <w:r w:rsidR="002F3535">
              <w:rPr>
                <w:rFonts w:ascii="Times New Roman" w:hAnsi="Times New Roman" w:cs="Times New Roman"/>
                <w:b/>
                <w:sz w:val="24"/>
                <w:szCs w:val="24"/>
              </w:rPr>
              <w:t>co’s</w:t>
            </w:r>
            <w:proofErr w:type="spellEnd"/>
            <w:r w:rsidR="002F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F3535"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 w:rsidR="002F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3535">
              <w:rPr>
                <w:rFonts w:ascii="Times New Roman" w:hAnsi="Times New Roman" w:cs="Times New Roman"/>
                <w:b/>
                <w:sz w:val="24"/>
                <w:szCs w:val="24"/>
              </w:rPr>
              <w:t>co.,foreign</w:t>
            </w:r>
            <w:proofErr w:type="spellEnd"/>
            <w:r w:rsidR="002F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co.</w:t>
            </w:r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person co. ,small co., associate </w:t>
            </w:r>
            <w:proofErr w:type="spellStart"/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>co.,dormant</w:t>
            </w:r>
            <w:proofErr w:type="spellEnd"/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>co.,producer</w:t>
            </w:r>
            <w:proofErr w:type="spellEnd"/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co.,association</w:t>
            </w:r>
            <w:proofErr w:type="spellEnd"/>
            <w:r w:rsidR="00F4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 for profit, illegal association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05685B" w:rsidRDefault="00B11A4B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Diagrammatic presentation of classification of companies</w:t>
            </w:r>
          </w:p>
          <w:p w:rsidR="00B11A4B" w:rsidRDefault="00B11A4B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Tabular Comparison</w:t>
            </w:r>
            <w:r w:rsidR="00B11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Private and public company </w:t>
            </w:r>
          </w:p>
          <w:p w:rsidR="000741AD" w:rsidRDefault="000741AD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0741AD" w:rsidRDefault="000741AD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Doubts session</w:t>
            </w:r>
          </w:p>
          <w:p w:rsidR="000741AD" w:rsidRDefault="000741AD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056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the important points.</w:t>
            </w:r>
          </w:p>
        </w:tc>
        <w:tc>
          <w:tcPr>
            <w:tcW w:w="2700" w:type="dxa"/>
          </w:tcPr>
          <w:p w:rsidR="0093180E" w:rsidRDefault="000741A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 learn about the various kinds of companies and their peculiar features</w:t>
            </w:r>
          </w:p>
          <w:p w:rsidR="000741AD" w:rsidRDefault="000741A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legal consequences faced by illegal associations.</w:t>
            </w:r>
          </w:p>
          <w:p w:rsidR="000741AD" w:rsidRDefault="000741A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terms</w:t>
            </w: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 question-answer </w:t>
            </w: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</w:t>
            </w: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 in tutorial</w:t>
            </w: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AD" w:rsidRDefault="000741AD" w:rsidP="0007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  <w:p w:rsidR="0074012D" w:rsidRDefault="0074012D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933" w:rsidTr="00854086">
        <w:tc>
          <w:tcPr>
            <w:tcW w:w="1170" w:type="dxa"/>
          </w:tcPr>
          <w:p w:rsidR="003A12D5" w:rsidRDefault="00B914A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</w:t>
            </w:r>
            <w:r w:rsidR="003A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</w:t>
            </w:r>
            <w:r w:rsidR="0093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  <w:p w:rsidR="0074012D" w:rsidRDefault="00B914A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93180E" w:rsidRPr="00B914A4" w:rsidRDefault="004558E7" w:rsidP="004558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-Formation of company, promoters and their legal position,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preincorporation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contract and provisional contracts , online registration of a company</w:t>
            </w:r>
          </w:p>
        </w:tc>
        <w:tc>
          <w:tcPr>
            <w:tcW w:w="3060" w:type="dxa"/>
          </w:tcPr>
          <w:p w:rsidR="00FB0AA9" w:rsidRDefault="00FB0AA9" w:rsidP="00FB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FB0AA9" w:rsidRDefault="00FB0AA9" w:rsidP="00FB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FB0AA9" w:rsidRDefault="00FB0AA9" w:rsidP="00FB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 chart on online registration of company</w:t>
            </w:r>
            <w:r w:rsidR="00FB33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B3389" w:rsidRDefault="00FB3389" w:rsidP="00FB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SPICE Plus Form</w:t>
            </w:r>
          </w:p>
          <w:p w:rsidR="00FB0AA9" w:rsidRDefault="00FB0AA9" w:rsidP="00FB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CASE LAWS-</w:t>
            </w:r>
          </w:p>
          <w:p w:rsidR="0074012D" w:rsidRDefault="00F5798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Gluckstein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Barnes</w:t>
            </w:r>
          </w:p>
          <w:p w:rsidR="00F5798B" w:rsidRDefault="00F5798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-Natal Lands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Colonisation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Pauline Colliery Syndicate</w:t>
            </w:r>
          </w:p>
          <w:p w:rsidR="00F5798B" w:rsidRDefault="00F5798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-Imperial Ice Mfg. Co</w:t>
            </w:r>
          </w:p>
          <w:p w:rsidR="00F5798B" w:rsidRDefault="00F5798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Manchershaw</w:t>
            </w:r>
            <w:proofErr w:type="spellEnd"/>
          </w:p>
        </w:tc>
        <w:tc>
          <w:tcPr>
            <w:tcW w:w="2700" w:type="dxa"/>
          </w:tcPr>
          <w:p w:rsidR="001A6894" w:rsidRDefault="00FB0AA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meaning of promoter and his role</w:t>
            </w:r>
          </w:p>
          <w:p w:rsidR="00FB0AA9" w:rsidRDefault="00FB0AA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AA9" w:rsidRDefault="00FB0AA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procedure for incorporating a company</w:t>
            </w:r>
          </w:p>
          <w:p w:rsidR="00FB0AA9" w:rsidRDefault="00FB0AA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AA9" w:rsidRDefault="00FB0AA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learn the steps for online registration</w:t>
            </w:r>
          </w:p>
          <w:p w:rsidR="00F5798B" w:rsidRDefault="00F5798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AA9" w:rsidRDefault="00F5798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understand the legal implications of preliminary contracts </w:t>
            </w:r>
          </w:p>
        </w:tc>
        <w:tc>
          <w:tcPr>
            <w:tcW w:w="4064" w:type="dxa"/>
            <w:gridSpan w:val="2"/>
          </w:tcPr>
          <w:p w:rsidR="00F5798B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terms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12D" w:rsidRDefault="0074012D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</w:tc>
      </w:tr>
      <w:tr w:rsidR="00B10446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B10446" w:rsidRPr="00C15822" w:rsidRDefault="00CD3A1E" w:rsidP="00C71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UNIT II     </w:t>
            </w:r>
            <w:r w:rsidR="00C158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DOCUMENTS  </w:t>
            </w:r>
            <w:r w:rsidR="00D21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and SHARES</w:t>
            </w:r>
            <w:r w:rsidR="00C158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910B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</w:t>
            </w:r>
            <w:r w:rsidR="00C158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3</w:t>
            </w:r>
            <w:r w:rsidR="00D916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B10446" w:rsidRPr="00B104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WEEKS            </w:t>
            </w:r>
            <w:r w:rsidR="00D21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      </w:t>
            </w:r>
            <w:r w:rsidR="00C158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15         </w:t>
            </w:r>
            <w:r w:rsidR="00B10446" w:rsidRPr="00B104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LECTURES</w:t>
            </w:r>
            <w:r w:rsidR="00B1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3A12D5" w:rsidRDefault="00670C5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3A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8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1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  <w:p w:rsidR="0074012D" w:rsidRDefault="00670C5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B10446" w:rsidRDefault="004558E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-Memorandum of Association and its alteration</w:t>
            </w:r>
          </w:p>
          <w:p w:rsidR="004558E7" w:rsidRDefault="004558E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-Articles of Association and its alteration</w:t>
            </w:r>
          </w:p>
          <w:p w:rsidR="004558E7" w:rsidRDefault="008D21B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-Doctrine of </w:t>
            </w:r>
            <w:r w:rsidR="00FB3389">
              <w:rPr>
                <w:rFonts w:ascii="Times New Roman" w:hAnsi="Times New Roman" w:cs="Times New Roman"/>
                <w:b/>
                <w:sz w:val="24"/>
                <w:szCs w:val="24"/>
              </w:rPr>
              <w:t>constructive notice and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ndoor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mangement</w:t>
            </w:r>
            <w:proofErr w:type="spellEnd"/>
          </w:p>
        </w:tc>
        <w:tc>
          <w:tcPr>
            <w:tcW w:w="3060" w:type="dxa"/>
          </w:tcPr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Lecture </w:t>
            </w:r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Tabular Comparison between MOA and AOA</w:t>
            </w:r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CASE LAWS</w:t>
            </w:r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-Ashbury Railway Carriage &amp; Iron Co. Ltd.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Riche</w:t>
            </w:r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-Re Jon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Beauforte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(London) Ltd.</w:t>
            </w:r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-Royal British Bank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Turquand</w:t>
            </w:r>
            <w:proofErr w:type="spellEnd"/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Howard </w:t>
            </w:r>
            <w:proofErr w:type="spellStart"/>
            <w:r w:rsidR="00E73E47"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 w:rsidR="00E7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Ivory Co.</w:t>
            </w:r>
          </w:p>
          <w:p w:rsidR="00E73E47" w:rsidRDefault="00E73E47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Bihari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Dinshaw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co.</w:t>
            </w:r>
          </w:p>
          <w:p w:rsidR="00E73E47" w:rsidRDefault="00E73E47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-Ruben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Great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Fingall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Ltd.</w:t>
            </w:r>
          </w:p>
          <w:p w:rsidR="00B47F70" w:rsidRPr="00670C5A" w:rsidRDefault="00B47F70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47F70" w:rsidRDefault="00F5798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learn about memorandum and its various clauses</w:t>
            </w:r>
            <w:r w:rsidR="00115C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3E47" w:rsidRDefault="00E73E4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CDB" w:rsidRDefault="00115CD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procedure  of its alteration</w:t>
            </w:r>
          </w:p>
          <w:p w:rsidR="00E73E47" w:rsidRDefault="00E73E4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CDB" w:rsidRDefault="00115CDB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be able to differentiate between MOA and AOA</w:t>
            </w:r>
          </w:p>
          <w:p w:rsidR="00E73E47" w:rsidRDefault="00E73E47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CDB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understand the implications of Doctrine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Ultravires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Doctrine of Indoor management </w:t>
            </w:r>
          </w:p>
        </w:tc>
        <w:tc>
          <w:tcPr>
            <w:tcW w:w="3880" w:type="dxa"/>
          </w:tcPr>
          <w:p w:rsidR="00115CDB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7E04EF" w:rsidRDefault="007E04EF" w:rsidP="007E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F57" w:rsidRDefault="00115CDB" w:rsidP="0011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  <w:p w:rsidR="00C10F57" w:rsidRPr="00C10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Default="00C10F57" w:rsidP="00C1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C10F57" w:rsidRDefault="00C10F57" w:rsidP="00C1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12D" w:rsidRPr="00FB3389" w:rsidRDefault="00FB3389" w:rsidP="00C1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</w:tc>
      </w:tr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3A12D5" w:rsidRDefault="00670C5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3A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1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4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  <w:p w:rsidR="0074012D" w:rsidRDefault="00670C5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B66692" w:rsidRDefault="008D21B9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-Prospectus, shelf prospectus, red herring prospectus</w:t>
            </w:r>
            <w:r w:rsidR="007A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misstatement in a </w:t>
            </w:r>
            <w:r w:rsidR="007A5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prospectus,</w:t>
            </w:r>
          </w:p>
          <w:p w:rsidR="008D21B9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="008D21B9">
              <w:rPr>
                <w:rFonts w:ascii="Times New Roman" w:hAnsi="Times New Roman" w:cs="Times New Roman"/>
                <w:b/>
                <w:sz w:val="24"/>
                <w:szCs w:val="24"/>
              </w:rPr>
              <w:t>ssue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</w:t>
            </w:r>
            <w:r w:rsidR="008D21B9">
              <w:rPr>
                <w:rFonts w:ascii="Times New Roman" w:hAnsi="Times New Roman" w:cs="Times New Roman"/>
                <w:b/>
                <w:sz w:val="24"/>
                <w:szCs w:val="24"/>
              </w:rPr>
              <w:t>llotment and forfeiture of shares</w:t>
            </w:r>
          </w:p>
          <w:p w:rsidR="00C15822" w:rsidRPr="00670C5A" w:rsidRDefault="00C1582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Calls on shares</w:t>
            </w:r>
          </w:p>
        </w:tc>
        <w:tc>
          <w:tcPr>
            <w:tcW w:w="306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Recapitulation of important points from earlier topics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12D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CASELAWS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-Peek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Gurney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-Rex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Kylsant</w:t>
            </w:r>
            <w:proofErr w:type="spellEnd"/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Smith </w:t>
            </w:r>
            <w:proofErr w:type="spellStart"/>
            <w:r w:rsidR="00DC0EB9"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 w:rsidR="00DC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Chadwick</w:t>
            </w:r>
          </w:p>
          <w:p w:rsidR="00DC0EB9" w:rsidRDefault="00DC0EB9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305084" w:rsidRDefault="00DC0EB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-To understand the meaning of prospectus and its requirements</w:t>
            </w:r>
          </w:p>
          <w:p w:rsidR="00DC0EB9" w:rsidRDefault="00DC0EB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-To learn about the consequences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misstatement in prospectus</w:t>
            </w:r>
          </w:p>
          <w:p w:rsidR="00DC0EB9" w:rsidRDefault="00DC0EB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-To understand the procedure of issue, allotment and forfeiture of shares.</w:t>
            </w:r>
          </w:p>
          <w:p w:rsidR="00DC0EB9" w:rsidRDefault="00DC0EB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12D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  <w:p w:rsidR="00C10F57" w:rsidRDefault="00C10F5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F57" w:rsidRPr="00C10F57" w:rsidRDefault="00C10F5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1B9" w:rsidTr="00854086">
        <w:trPr>
          <w:gridAfter w:val="1"/>
          <w:wAfter w:w="184" w:type="dxa"/>
        </w:trPr>
        <w:tc>
          <w:tcPr>
            <w:tcW w:w="1170" w:type="dxa"/>
          </w:tcPr>
          <w:p w:rsidR="008D21B9" w:rsidRDefault="008D21B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6</w:t>
            </w:r>
          </w:p>
          <w:p w:rsidR="008D21B9" w:rsidRDefault="008D21B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LECTURES 5</w:t>
            </w:r>
          </w:p>
        </w:tc>
        <w:tc>
          <w:tcPr>
            <w:tcW w:w="2160" w:type="dxa"/>
          </w:tcPr>
          <w:p w:rsidR="00B66692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-Issue of sweat capital</w:t>
            </w:r>
          </w:p>
          <w:p w:rsidR="00B66692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-Employee stock options</w:t>
            </w:r>
          </w:p>
          <w:p w:rsidR="00B66692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-Issue of bonus shares</w:t>
            </w:r>
          </w:p>
          <w:p w:rsidR="00B66692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-Trans</w:t>
            </w:r>
            <w:r w:rsidR="007A575A">
              <w:rPr>
                <w:rFonts w:ascii="Times New Roman" w:hAnsi="Times New Roman" w:cs="Times New Roman"/>
                <w:b/>
                <w:sz w:val="24"/>
                <w:szCs w:val="24"/>
              </w:rPr>
              <w:t>fer and trans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mission of shares</w:t>
            </w:r>
          </w:p>
          <w:p w:rsidR="00B66692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-Buyback and its</w:t>
            </w:r>
            <w:r w:rsidR="007A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provisions </w:t>
            </w:r>
          </w:p>
          <w:p w:rsidR="00C15822" w:rsidRDefault="00C15822" w:rsidP="00C1582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822" w:rsidRDefault="00C15822" w:rsidP="00C1582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-D-MAT system</w:t>
            </w:r>
          </w:p>
          <w:p w:rsidR="00B66692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C0EB9" w:rsidRDefault="00DC0EB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6D0E79" w:rsidRDefault="006D0E7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1B9" w:rsidRDefault="00DC0EB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B34133" w:rsidRDefault="00B34133" w:rsidP="00B3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Tabular Comparison between Sweat Issue and Employee Stock Option Plans</w:t>
            </w:r>
          </w:p>
          <w:p w:rsidR="006D0E79" w:rsidRDefault="006D0E7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EB9" w:rsidRDefault="00DC0EB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Tabular Comparison between Bonus Issue and Rights Issue</w:t>
            </w:r>
          </w:p>
          <w:p w:rsidR="006D0E79" w:rsidRDefault="006D0E7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EB9" w:rsidRDefault="00DC0EB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 chart on buyback of shares</w:t>
            </w:r>
          </w:p>
          <w:p w:rsidR="006D0E79" w:rsidRDefault="006D0E7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D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D21B9" w:rsidRDefault="00DC0EB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="006D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understand the procedure involved in public offer and private placement</w:t>
            </w:r>
          </w:p>
          <w:p w:rsidR="006D0E79" w:rsidRDefault="006D0E7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concept of sweat equity</w:t>
            </w:r>
          </w:p>
          <w:p w:rsidR="00B34133" w:rsidRDefault="00B34133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procedure for buyback of securities</w:t>
            </w:r>
          </w:p>
          <w:p w:rsidR="006D0E79" w:rsidRDefault="006D0E79" w:rsidP="0030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1B9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  <w:p w:rsidR="006F5B2D" w:rsidRDefault="006F5B2D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2D" w:rsidRDefault="006F5B2D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B2D" w:rsidRDefault="00B34133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TEST1</w:t>
            </w:r>
          </w:p>
        </w:tc>
      </w:tr>
      <w:tr w:rsidR="00305084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305084" w:rsidRPr="00670C5A" w:rsidRDefault="006F5B2D" w:rsidP="000B2333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2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UNIT III     MANAGEMENT                         2 WEEKS           </w:t>
            </w:r>
            <w:r w:rsidR="00910B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                          </w:t>
            </w:r>
            <w:r w:rsidRPr="006F5B2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10 LECTURES</w:t>
            </w:r>
          </w:p>
        </w:tc>
      </w:tr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3A12D5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 w:rsidR="00F07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  <w:r w:rsidR="003A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012D" w:rsidRDefault="001A05C1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53DA6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Classification of directors,</w:t>
            </w:r>
          </w:p>
          <w:p w:rsidR="005A0393" w:rsidRDefault="005A0393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-D</w:t>
            </w:r>
            <w:r w:rsidR="006F5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irectors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F5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dentity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6F5B2D"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</w:p>
          <w:p w:rsidR="006F5B2D" w:rsidRDefault="006F5B2D" w:rsidP="006F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-appointment, removal of directors</w:t>
            </w:r>
          </w:p>
          <w:p w:rsidR="006F5B2D" w:rsidRDefault="006F5B2D" w:rsidP="006F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-legal position</w:t>
            </w:r>
          </w:p>
          <w:p w:rsidR="005A0393" w:rsidRDefault="005A0393" w:rsidP="006F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6D0E79" w:rsidRDefault="006D0E79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6D0E79" w:rsidRDefault="006D0E79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C01CAE" w:rsidRDefault="00C01CAE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CAE" w:rsidRDefault="00C01CAE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Sectionwise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Tabular Presentation of provisions from sec.149- Sec.169 </w:t>
            </w:r>
          </w:p>
          <w:p w:rsidR="006D0E79" w:rsidRDefault="006D0E79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C01CAE" w:rsidP="006D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 provisions</w:t>
            </w:r>
          </w:p>
        </w:tc>
        <w:tc>
          <w:tcPr>
            <w:tcW w:w="2700" w:type="dxa"/>
          </w:tcPr>
          <w:p w:rsidR="00C90EAD" w:rsidRDefault="006D0E7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meaning of</w:t>
            </w:r>
            <w:r w:rsidR="00C0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director and its classification </w:t>
            </w:r>
          </w:p>
          <w:p w:rsidR="00C01CAE" w:rsidRDefault="00C01CAE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6D0E79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know about the composition of Board of Directors</w:t>
            </w:r>
          </w:p>
          <w:p w:rsidR="006F5B2D" w:rsidRDefault="006F5B2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79" w:rsidRDefault="00C01CAE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</w:t>
            </w:r>
            <w:r w:rsidR="006F5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procedure of appointment and removal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directors</w:t>
            </w:r>
          </w:p>
          <w:p w:rsidR="006F5B2D" w:rsidRDefault="006F5B2D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CAE" w:rsidRDefault="00C01CAE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procedure for issue of DIN</w:t>
            </w:r>
          </w:p>
          <w:p w:rsidR="00C01CAE" w:rsidRDefault="00C01CAE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CAE" w:rsidRDefault="00C01CAE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12D" w:rsidRPr="007E04EF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</w:tc>
      </w:tr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3A12D5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 w:rsidR="001A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5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LECTURES</w:t>
            </w:r>
          </w:p>
          <w:p w:rsidR="0074012D" w:rsidRDefault="001A05C1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5A0393" w:rsidRDefault="00BA494C" w:rsidP="005A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5A0393">
              <w:rPr>
                <w:rFonts w:ascii="Times New Roman" w:hAnsi="Times New Roman" w:cs="Times New Roman"/>
                <w:b/>
                <w:sz w:val="24"/>
                <w:szCs w:val="24"/>
              </w:rPr>
              <w:t>powers and duties</w:t>
            </w:r>
          </w:p>
          <w:p w:rsidR="005A0393" w:rsidRDefault="005A0393" w:rsidP="005A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-key managerial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personnel, managing director, manager</w:t>
            </w:r>
          </w:p>
          <w:p w:rsidR="002A65CC" w:rsidRPr="005A0393" w:rsidRDefault="00BA494C" w:rsidP="005A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-committees of board of directors-audit committee,</w:t>
            </w:r>
            <w:r w:rsidR="002A6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nomination and remuneration committee, stakeholders relationship committee</w:t>
            </w:r>
          </w:p>
        </w:tc>
        <w:tc>
          <w:tcPr>
            <w:tcW w:w="3060" w:type="dxa"/>
          </w:tcPr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Recapitulation of important points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earlier topics</w:t>
            </w: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Sectionwise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Tabular Presentation of provisions related to directors</w:t>
            </w: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Tabular comparison between managing director,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wholetime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director and manager</w:t>
            </w: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5A17E4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discussion on CSR</w:t>
            </w:r>
          </w:p>
        </w:tc>
        <w:tc>
          <w:tcPr>
            <w:tcW w:w="2700" w:type="dxa"/>
          </w:tcPr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 know the powers of the directors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limitations on them</w:t>
            </w: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provisions pertaining to KMP</w:t>
            </w:r>
          </w:p>
          <w:p w:rsidR="002A65CC" w:rsidRDefault="002A65CC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composition and role of various committees of directors</w:t>
            </w: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F5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  <w:p w:rsidR="00C10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C10F57" w:rsidRDefault="0074012D" w:rsidP="00C1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5CC" w:rsidTr="00474A65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2A65CC" w:rsidRDefault="002A65CC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E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UNIT IV           COMPANY MEETINGS                        2 WEEKS                   10 LECTURES</w:t>
            </w:r>
          </w:p>
        </w:tc>
      </w:tr>
      <w:tr w:rsidR="00C15822" w:rsidTr="00854086">
        <w:trPr>
          <w:gridAfter w:val="1"/>
          <w:wAfter w:w="184" w:type="dxa"/>
        </w:trPr>
        <w:tc>
          <w:tcPr>
            <w:tcW w:w="1170" w:type="dxa"/>
          </w:tcPr>
          <w:p w:rsidR="00C15822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9,</w:t>
            </w:r>
          </w:p>
          <w:p w:rsidR="00C15822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LECTURES 5</w:t>
            </w:r>
          </w:p>
          <w:p w:rsidR="00C15822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5822" w:rsidRDefault="005A0393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-Meetings of shareholders and board</w:t>
            </w:r>
          </w:p>
          <w:p w:rsidR="005A0393" w:rsidRDefault="005A0393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-types of meeting</w:t>
            </w:r>
          </w:p>
          <w:p w:rsidR="005A0393" w:rsidRDefault="005A0393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  <w:r w:rsidR="00AB1E6E">
              <w:rPr>
                <w:rFonts w:ascii="Times New Roman" w:hAnsi="Times New Roman" w:cs="Times New Roman"/>
                <w:b/>
                <w:sz w:val="24"/>
                <w:szCs w:val="24"/>
              </w:rPr>
              <w:t>onvening and conduct of meetings</w:t>
            </w:r>
          </w:p>
          <w:p w:rsidR="005A0393" w:rsidRPr="00C15822" w:rsidRDefault="00AB1E6E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-requisites of a valid meeting</w:t>
            </w:r>
            <w:r w:rsidR="005A17E4">
              <w:rPr>
                <w:rFonts w:ascii="Times New Roman" w:hAnsi="Times New Roman" w:cs="Times New Roman"/>
                <w:b/>
                <w:sz w:val="24"/>
                <w:szCs w:val="24"/>
              </w:rPr>
              <w:t>-notice, agenda, chairman</w:t>
            </w:r>
          </w:p>
        </w:tc>
        <w:tc>
          <w:tcPr>
            <w:tcW w:w="3060" w:type="dxa"/>
          </w:tcPr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822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Concept chart on </w:t>
            </w:r>
            <w:r w:rsidR="005A17E4">
              <w:rPr>
                <w:rFonts w:ascii="Times New Roman" w:hAnsi="Times New Roman" w:cs="Times New Roman"/>
                <w:b/>
                <w:sz w:val="24"/>
                <w:szCs w:val="24"/>
              </w:rPr>
              <w:t>requisites of a valid meeting</w:t>
            </w: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FA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discussion</w:t>
            </w:r>
          </w:p>
        </w:tc>
        <w:tc>
          <w:tcPr>
            <w:tcW w:w="2700" w:type="dxa"/>
          </w:tcPr>
          <w:p w:rsidR="00C15822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know the provisions relating to AGM and EGM</w:t>
            </w: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know the ways in which board meetings are held</w:t>
            </w: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essentials of a valid</w:t>
            </w:r>
            <w:r w:rsidR="005A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meetings</w:t>
            </w:r>
          </w:p>
          <w:p w:rsidR="005A17E4" w:rsidRDefault="005A17E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E4" w:rsidRDefault="005A17E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know the essentials of valid notice, proper agenda  </w:t>
            </w: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A" w:rsidRDefault="00FA541A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822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</w:tc>
      </w:tr>
      <w:tr w:rsidR="00C15822" w:rsidTr="00854086">
        <w:trPr>
          <w:gridAfter w:val="1"/>
          <w:wAfter w:w="184" w:type="dxa"/>
        </w:trPr>
        <w:tc>
          <w:tcPr>
            <w:tcW w:w="1170" w:type="dxa"/>
          </w:tcPr>
          <w:p w:rsidR="00C15822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10,</w:t>
            </w:r>
          </w:p>
          <w:p w:rsidR="00C15822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LECTURES 5</w:t>
            </w:r>
          </w:p>
        </w:tc>
        <w:tc>
          <w:tcPr>
            <w:tcW w:w="2160" w:type="dxa"/>
          </w:tcPr>
          <w:p w:rsidR="005A17E4" w:rsidRDefault="00AB1E6E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A17E4">
              <w:rPr>
                <w:rFonts w:ascii="Times New Roman" w:hAnsi="Times New Roman" w:cs="Times New Roman"/>
                <w:b/>
                <w:sz w:val="24"/>
                <w:szCs w:val="24"/>
              </w:rPr>
              <w:t>requisites of a valid meeting- quorum, proxy, resolutions,</w:t>
            </w:r>
          </w:p>
          <w:p w:rsidR="005A17E4" w:rsidRDefault="005A17E4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minutes</w:t>
            </w:r>
          </w:p>
          <w:p w:rsidR="00AB1E6E" w:rsidRDefault="005A17E4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1E6E">
              <w:rPr>
                <w:rFonts w:ascii="Times New Roman" w:hAnsi="Times New Roman" w:cs="Times New Roman"/>
                <w:b/>
                <w:sz w:val="24"/>
                <w:szCs w:val="24"/>
              </w:rPr>
              <w:t>postal ballot</w:t>
            </w:r>
          </w:p>
          <w:p w:rsidR="00AB1E6E" w:rsidRDefault="00AB1E6E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-meeting through video conferencing</w:t>
            </w:r>
          </w:p>
          <w:p w:rsidR="00AB1E6E" w:rsidRDefault="00AB1E6E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 voting</w:t>
            </w:r>
          </w:p>
          <w:p w:rsidR="00AB1E6E" w:rsidRPr="00C15822" w:rsidRDefault="00AB1E6E" w:rsidP="005A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933992" w:rsidRDefault="0093399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992" w:rsidRDefault="00933992" w:rsidP="0093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933992" w:rsidRDefault="00933992" w:rsidP="0093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992" w:rsidRDefault="00933992" w:rsidP="0093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933992" w:rsidRDefault="00933992" w:rsidP="0093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992" w:rsidRDefault="00933992" w:rsidP="0093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992" w:rsidRDefault="00933992" w:rsidP="0093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822" w:rsidRPr="00933992" w:rsidRDefault="00C1582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A17E4" w:rsidRDefault="005A17E4" w:rsidP="005A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about various voting methods used in meetings</w:t>
            </w:r>
          </w:p>
          <w:p w:rsidR="005A17E4" w:rsidRDefault="005A17E4" w:rsidP="005A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understand the difference between ordinary resolution and special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resolutiom</w:t>
            </w:r>
            <w:proofErr w:type="spellEnd"/>
          </w:p>
          <w:p w:rsidR="00C15822" w:rsidRDefault="0093399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procedure for polls</w:t>
            </w:r>
          </w:p>
          <w:p w:rsidR="005A17E4" w:rsidRDefault="005A17E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r w:rsidR="00910B73">
              <w:rPr>
                <w:rFonts w:ascii="Times New Roman" w:hAnsi="Times New Roman" w:cs="Times New Roman"/>
                <w:b/>
                <w:sz w:val="24"/>
                <w:szCs w:val="24"/>
              </w:rPr>
              <w:t>learn provisions relating to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oxy</w:t>
            </w:r>
          </w:p>
          <w:p w:rsidR="00933992" w:rsidRDefault="0093399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understand the Company Rules on video conferencing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 voting</w:t>
            </w:r>
          </w:p>
          <w:p w:rsidR="00933992" w:rsidRPr="00933992" w:rsidRDefault="00933992" w:rsidP="0093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822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  <w:p w:rsidR="00C10F57" w:rsidRDefault="00C10F5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F57" w:rsidRDefault="00B2286E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 2</w:t>
            </w:r>
          </w:p>
        </w:tc>
      </w:tr>
      <w:tr w:rsidR="00D4648D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D4648D" w:rsidRDefault="00451FAA" w:rsidP="00451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A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UNIT </w:t>
            </w:r>
            <w:r w:rsidR="00D21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  DIVIDENDS</w:t>
            </w:r>
            <w:r w:rsidR="00910B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D21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="00910B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D916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AUDIT </w:t>
            </w:r>
            <w:r w:rsidR="00D21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and WINDING UP          3</w:t>
            </w:r>
            <w:r w:rsidR="00D916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WEEKS        </w:t>
            </w:r>
            <w:r w:rsidR="00910B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                </w:t>
            </w:r>
            <w:r w:rsidR="00D21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  <w:r w:rsidR="00D4648D" w:rsidRPr="00C90EA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LECTURES</w:t>
            </w:r>
          </w:p>
        </w:tc>
      </w:tr>
      <w:tr w:rsidR="00F91933" w:rsidTr="00854086">
        <w:trPr>
          <w:gridAfter w:val="1"/>
          <w:wAfter w:w="184" w:type="dxa"/>
        </w:trPr>
        <w:tc>
          <w:tcPr>
            <w:tcW w:w="1170" w:type="dxa"/>
          </w:tcPr>
          <w:p w:rsidR="003A12D5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  <w:r w:rsidR="0045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4648D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  <w:p w:rsidR="0074012D" w:rsidRDefault="001A05C1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51FAA" w:rsidRDefault="00AB1E6E" w:rsidP="00AB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-Provisions </w:t>
            </w:r>
            <w:r w:rsidR="00B2286E">
              <w:rPr>
                <w:rFonts w:ascii="Times New Roman" w:hAnsi="Times New Roman" w:cs="Times New Roman"/>
                <w:b/>
                <w:sz w:val="24"/>
                <w:szCs w:val="24"/>
              </w:rPr>
              <w:t>relating to payment of dividend</w:t>
            </w:r>
          </w:p>
          <w:p w:rsidR="00B2286E" w:rsidRDefault="00B2286E" w:rsidP="00AB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B2286E" w:rsidP="00AB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-Relevant provisions of Companies( Payment and Declaration of Dividend) Rules, 2014</w:t>
            </w:r>
          </w:p>
          <w:p w:rsidR="00AB1E6E" w:rsidRDefault="00AB1E6E" w:rsidP="00AB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E6E" w:rsidRPr="00AB1E6E" w:rsidRDefault="00AB1E6E" w:rsidP="00B2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Tabular Comparison of interim dividend and final dividend</w:t>
            </w:r>
          </w:p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FAA" w:rsidRDefault="00451FAA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A73FE" w:rsidRDefault="003907C9" w:rsidP="007A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provisions relating to dividends</w:t>
            </w:r>
          </w:p>
          <w:p w:rsidR="003907C9" w:rsidRDefault="00B2286E" w:rsidP="007A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286E" w:rsidRPr="007A73FE" w:rsidRDefault="00B2286E" w:rsidP="007A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learn about Investor Education and Protection Fund- its sources,  disbursements and its management</w:t>
            </w: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12D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 Problems</w:t>
            </w:r>
          </w:p>
        </w:tc>
      </w:tr>
      <w:tr w:rsidR="00C15822" w:rsidTr="00854086">
        <w:trPr>
          <w:gridAfter w:val="1"/>
          <w:wAfter w:w="184" w:type="dxa"/>
        </w:trPr>
        <w:tc>
          <w:tcPr>
            <w:tcW w:w="1170" w:type="dxa"/>
          </w:tcPr>
          <w:p w:rsidR="00C15822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12, LECTURES 5</w:t>
            </w:r>
          </w:p>
        </w:tc>
        <w:tc>
          <w:tcPr>
            <w:tcW w:w="2160" w:type="dxa"/>
          </w:tcPr>
          <w:p w:rsidR="00AB1E6E" w:rsidRPr="00C15822" w:rsidRDefault="00B2286E" w:rsidP="00B2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Provisions relating to audit, auditor’s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appointment,rotation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auditors, auditors report</w:t>
            </w:r>
          </w:p>
        </w:tc>
        <w:tc>
          <w:tcPr>
            <w:tcW w:w="3060" w:type="dxa"/>
          </w:tcPr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 of important points from earlier topics</w:t>
            </w:r>
          </w:p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C9" w:rsidRDefault="003907C9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660727" w:rsidRDefault="00660727" w:rsidP="0039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660727" w:rsidRDefault="00660727" w:rsidP="007A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B2286E" w:rsidP="00B2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learn about the appointment, rotation, qualifications,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auditors.</w:t>
            </w:r>
          </w:p>
          <w:p w:rsidR="00660727" w:rsidRPr="007A73FE" w:rsidRDefault="00B2286E" w:rsidP="00B2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learn about various kinds of audit report</w:t>
            </w: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822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</w:tc>
      </w:tr>
      <w:tr w:rsidR="000B2333" w:rsidTr="00D2137D">
        <w:trPr>
          <w:gridAfter w:val="1"/>
          <w:wAfter w:w="184" w:type="dxa"/>
          <w:trHeight w:val="4040"/>
        </w:trPr>
        <w:tc>
          <w:tcPr>
            <w:tcW w:w="1170" w:type="dxa"/>
          </w:tcPr>
          <w:p w:rsidR="000B2333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13, </w:t>
            </w:r>
          </w:p>
          <w:p w:rsidR="00C15822" w:rsidRDefault="00C1582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LECTURES 5</w:t>
            </w:r>
          </w:p>
        </w:tc>
        <w:tc>
          <w:tcPr>
            <w:tcW w:w="2160" w:type="dxa"/>
          </w:tcPr>
          <w:p w:rsidR="00910B73" w:rsidRDefault="00910B73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-Winding up- concept and modes</w:t>
            </w:r>
          </w:p>
          <w:p w:rsidR="00910B73" w:rsidRDefault="00910B73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-Liquidator</w:t>
            </w: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D2137D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Relevant provisions of Insolvency and Bankruptcy Code, 2016.</w:t>
            </w:r>
          </w:p>
          <w:p w:rsidR="00C64846" w:rsidRPr="00D2137D" w:rsidRDefault="00C64846" w:rsidP="00D2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10B73" w:rsidRDefault="00910B73" w:rsidP="0091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Tabular comparison between winding up and dissolution</w:t>
            </w:r>
          </w:p>
          <w:p w:rsidR="00910B73" w:rsidRDefault="00910B73" w:rsidP="0091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33" w:rsidRDefault="00910B73" w:rsidP="0091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Chart on modes of winding up</w:t>
            </w:r>
          </w:p>
          <w:p w:rsidR="00B2286E" w:rsidRDefault="00B2286E" w:rsidP="0091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B2286E" w:rsidP="0091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 chart on Insolv</w:t>
            </w:r>
            <w:r w:rsidR="00D2137D">
              <w:rPr>
                <w:rFonts w:ascii="Times New Roman" w:hAnsi="Times New Roman" w:cs="Times New Roman"/>
                <w:b/>
                <w:sz w:val="24"/>
                <w:szCs w:val="24"/>
              </w:rPr>
              <w:t>ency Resolution and Liquidation Process</w:t>
            </w:r>
          </w:p>
          <w:p w:rsidR="00660727" w:rsidRDefault="0066072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27" w:rsidRDefault="0066072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lecture</w:t>
            </w:r>
          </w:p>
          <w:p w:rsidR="00660727" w:rsidRDefault="0066072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27" w:rsidRDefault="00660727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910B73" w:rsidRDefault="00910B73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understand the procedure of winding up under different modes</w:t>
            </w:r>
            <w:r w:rsidR="00B228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Compulsory winding up under the Companies Act, 2013</w:t>
            </w: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Insolvency resolution and liquidation under IBC,2016</w:t>
            </w: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Voluntary liquidation under IBC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286E" w:rsidRDefault="00B2286E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B73" w:rsidRDefault="00910B73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B73" w:rsidRDefault="00910B73" w:rsidP="00F4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27" w:rsidRPr="007A73FE" w:rsidRDefault="00660727" w:rsidP="007A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of important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answer session 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type  practice questions in tutorial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33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Discussion on previous</w:t>
            </w:r>
          </w:p>
          <w:p w:rsidR="00E73E47" w:rsidRDefault="00E73E47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years’ questions</w:t>
            </w:r>
          </w:p>
          <w:p w:rsidR="00D2137D" w:rsidRDefault="00D2137D" w:rsidP="00E73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86E" w:rsidRPr="00D2137D" w:rsidRDefault="00B2286E" w:rsidP="00D2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TEST-3</w:t>
            </w:r>
          </w:p>
        </w:tc>
      </w:tr>
    </w:tbl>
    <w:p w:rsidR="00DC53A2" w:rsidRDefault="00DC53A2" w:rsidP="00D2137D">
      <w:pPr>
        <w:rPr>
          <w:rFonts w:ascii="Trebuchet MS" w:hAnsi="Trebuchet MS"/>
          <w:b/>
          <w:sz w:val="20"/>
          <w:szCs w:val="20"/>
        </w:rPr>
      </w:pPr>
    </w:p>
    <w:p w:rsidR="00DC53A2" w:rsidRDefault="00DC53A2" w:rsidP="00D2137D">
      <w:pPr>
        <w:rPr>
          <w:rFonts w:ascii="Trebuchet MS" w:hAnsi="Trebuchet MS"/>
          <w:b/>
          <w:sz w:val="20"/>
          <w:szCs w:val="20"/>
        </w:rPr>
      </w:pPr>
    </w:p>
    <w:p w:rsidR="00DC53A2" w:rsidRDefault="00DC53A2" w:rsidP="00D2137D">
      <w:pPr>
        <w:rPr>
          <w:rFonts w:ascii="Trebuchet MS" w:hAnsi="Trebuchet MS"/>
          <w:b/>
          <w:sz w:val="20"/>
          <w:szCs w:val="20"/>
        </w:rPr>
      </w:pPr>
    </w:p>
    <w:p w:rsidR="004C2568" w:rsidRPr="00D2137D" w:rsidRDefault="001B4859" w:rsidP="00D2137D">
      <w:pPr>
        <w:rPr>
          <w:rFonts w:ascii="Trebuchet MS" w:hAnsi="Trebuchet MS"/>
          <w:b/>
          <w:sz w:val="20"/>
          <w:szCs w:val="20"/>
        </w:rPr>
      </w:pPr>
      <w:r w:rsidRPr="00D2137D">
        <w:rPr>
          <w:rFonts w:ascii="Trebuchet MS" w:hAnsi="Trebuchet MS"/>
          <w:b/>
          <w:sz w:val="20"/>
          <w:szCs w:val="20"/>
        </w:rPr>
        <w:lastRenderedPageBreak/>
        <w:t>BOOKS AND REFERENCES</w:t>
      </w:r>
    </w:p>
    <w:p w:rsidR="001B4859" w:rsidRDefault="006C6455" w:rsidP="006C6455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Kucchal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M.C. and </w:t>
      </w:r>
      <w:proofErr w:type="spellStart"/>
      <w:proofErr w:type="gramStart"/>
      <w:r>
        <w:rPr>
          <w:rFonts w:ascii="Trebuchet MS" w:hAnsi="Trebuchet MS"/>
          <w:b/>
          <w:sz w:val="20"/>
          <w:szCs w:val="20"/>
        </w:rPr>
        <w:t>Kuchhal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,</w:t>
      </w:r>
      <w:proofErr w:type="gram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Alok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. </w:t>
      </w:r>
      <w:r w:rsidR="00694B9F">
        <w:rPr>
          <w:rFonts w:ascii="Trebuchet MS" w:hAnsi="Trebuchet MS"/>
          <w:b/>
          <w:i/>
          <w:sz w:val="20"/>
          <w:szCs w:val="20"/>
        </w:rPr>
        <w:t>Company Law.</w:t>
      </w:r>
      <w:r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Mahavir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Publication</w:t>
      </w:r>
    </w:p>
    <w:p w:rsidR="00D2137D" w:rsidRDefault="00D2137D" w:rsidP="0092753E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Jagota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Rajni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r>
        <w:rPr>
          <w:rFonts w:ascii="Trebuchet MS" w:hAnsi="Trebuchet MS"/>
          <w:b/>
          <w:i/>
          <w:sz w:val="20"/>
          <w:szCs w:val="20"/>
        </w:rPr>
        <w:t>Company Law.</w:t>
      </w:r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Taxmann’</w:t>
      </w:r>
      <w:r w:rsidR="00DC53A2">
        <w:rPr>
          <w:rFonts w:ascii="Trebuchet MS" w:hAnsi="Trebuchet MS"/>
          <w:b/>
          <w:sz w:val="20"/>
          <w:szCs w:val="20"/>
        </w:rPr>
        <w:t>s</w:t>
      </w:r>
      <w:proofErr w:type="spellEnd"/>
    </w:p>
    <w:p w:rsidR="001B4859" w:rsidRDefault="006C6455" w:rsidP="0092753E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proofErr w:type="spellStart"/>
      <w:r w:rsidRPr="006C6455">
        <w:rPr>
          <w:rFonts w:ascii="Trebuchet MS" w:hAnsi="Trebuchet MS"/>
          <w:b/>
          <w:sz w:val="20"/>
          <w:szCs w:val="20"/>
        </w:rPr>
        <w:t>Chaddha</w:t>
      </w:r>
      <w:proofErr w:type="spellEnd"/>
      <w:r w:rsidRPr="006C6455"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 w:rsidRPr="006C6455">
        <w:rPr>
          <w:rFonts w:ascii="Trebuchet MS" w:hAnsi="Trebuchet MS"/>
          <w:b/>
          <w:sz w:val="20"/>
          <w:szCs w:val="20"/>
        </w:rPr>
        <w:t>Reena</w:t>
      </w:r>
      <w:proofErr w:type="spellEnd"/>
      <w:r w:rsidRPr="006C6455">
        <w:rPr>
          <w:rFonts w:ascii="Trebuchet MS" w:hAnsi="Trebuchet MS"/>
          <w:b/>
          <w:sz w:val="20"/>
          <w:szCs w:val="20"/>
        </w:rPr>
        <w:t xml:space="preserve"> and </w:t>
      </w:r>
      <w:proofErr w:type="spellStart"/>
      <w:r w:rsidRPr="006C6455">
        <w:rPr>
          <w:rFonts w:ascii="Trebuchet MS" w:hAnsi="Trebuchet MS"/>
          <w:b/>
          <w:sz w:val="20"/>
          <w:szCs w:val="20"/>
        </w:rPr>
        <w:t>Chaddha</w:t>
      </w:r>
      <w:proofErr w:type="spellEnd"/>
      <w:r w:rsidRPr="006C6455"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 w:rsidRPr="006C6455">
        <w:rPr>
          <w:rFonts w:ascii="Trebuchet MS" w:hAnsi="Trebuchet MS"/>
          <w:b/>
          <w:sz w:val="20"/>
          <w:szCs w:val="20"/>
        </w:rPr>
        <w:t>Sumant.</w:t>
      </w:r>
      <w:r w:rsidR="00694B9F">
        <w:rPr>
          <w:rFonts w:ascii="Trebuchet MS" w:hAnsi="Trebuchet MS"/>
          <w:b/>
          <w:i/>
          <w:sz w:val="20"/>
          <w:szCs w:val="20"/>
        </w:rPr>
        <w:t>Company</w:t>
      </w:r>
      <w:proofErr w:type="spellEnd"/>
      <w:r w:rsidRPr="006C6455">
        <w:rPr>
          <w:rFonts w:ascii="Trebuchet MS" w:hAnsi="Trebuchet MS"/>
          <w:b/>
          <w:i/>
          <w:sz w:val="20"/>
          <w:szCs w:val="20"/>
        </w:rPr>
        <w:t xml:space="preserve"> </w:t>
      </w:r>
      <w:proofErr w:type="gramStart"/>
      <w:r w:rsidRPr="006C6455">
        <w:rPr>
          <w:rFonts w:ascii="Trebuchet MS" w:hAnsi="Trebuchet MS"/>
          <w:b/>
          <w:i/>
          <w:sz w:val="20"/>
          <w:szCs w:val="20"/>
        </w:rPr>
        <w:t>Law</w:t>
      </w:r>
      <w:r w:rsidRPr="006C645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.</w:t>
      </w:r>
      <w:proofErr w:type="gramEnd"/>
      <w:r>
        <w:rPr>
          <w:rFonts w:ascii="Trebuchet MS" w:hAnsi="Trebuchet MS"/>
          <w:b/>
          <w:sz w:val="20"/>
          <w:szCs w:val="20"/>
        </w:rPr>
        <w:t xml:space="preserve"> Scholar Tech Press</w:t>
      </w:r>
    </w:p>
    <w:p w:rsidR="001B4859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r w:rsidRPr="006C6455">
        <w:rPr>
          <w:rFonts w:ascii="Trebuchet MS" w:hAnsi="Trebuchet MS"/>
          <w:b/>
          <w:sz w:val="20"/>
          <w:szCs w:val="20"/>
        </w:rPr>
        <w:t xml:space="preserve">Kumar, Anil. </w:t>
      </w:r>
      <w:r w:rsidR="00694B9F">
        <w:rPr>
          <w:rFonts w:ascii="Trebuchet MS" w:hAnsi="Trebuchet MS"/>
          <w:b/>
          <w:i/>
          <w:sz w:val="20"/>
          <w:szCs w:val="20"/>
        </w:rPr>
        <w:t>Company</w:t>
      </w:r>
      <w:r w:rsidR="00DC53A2">
        <w:rPr>
          <w:rFonts w:ascii="Trebuchet MS" w:hAnsi="Trebuchet MS"/>
          <w:b/>
          <w:i/>
          <w:sz w:val="20"/>
          <w:szCs w:val="20"/>
        </w:rPr>
        <w:t xml:space="preserve"> Law. </w:t>
      </w:r>
      <w:proofErr w:type="spellStart"/>
      <w:r w:rsidRPr="006C6455">
        <w:rPr>
          <w:rFonts w:ascii="Trebuchet MS" w:hAnsi="Trebuchet MS"/>
          <w:b/>
          <w:sz w:val="20"/>
          <w:szCs w:val="20"/>
        </w:rPr>
        <w:t>Taxmann</w:t>
      </w:r>
      <w:proofErr w:type="spellEnd"/>
    </w:p>
    <w:p w:rsidR="006C6455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Sharma</w:t>
      </w:r>
      <w:proofErr w:type="gramStart"/>
      <w:r>
        <w:rPr>
          <w:rFonts w:ascii="Trebuchet MS" w:hAnsi="Trebuchet MS"/>
          <w:b/>
          <w:sz w:val="20"/>
          <w:szCs w:val="20"/>
        </w:rPr>
        <w:t>,J.P.</w:t>
      </w:r>
      <w:r>
        <w:rPr>
          <w:rFonts w:ascii="Trebuchet MS" w:hAnsi="Trebuchet MS"/>
          <w:b/>
          <w:i/>
          <w:sz w:val="20"/>
          <w:szCs w:val="20"/>
        </w:rPr>
        <w:t>An</w:t>
      </w:r>
      <w:proofErr w:type="spellEnd"/>
      <w:proofErr w:type="gramEnd"/>
      <w:r>
        <w:rPr>
          <w:rFonts w:ascii="Trebuchet MS" w:hAnsi="Trebuchet MS"/>
          <w:b/>
          <w:i/>
          <w:sz w:val="20"/>
          <w:szCs w:val="20"/>
        </w:rPr>
        <w:t xml:space="preserve"> Easy Approach to Corporate Laws. </w:t>
      </w:r>
      <w:proofErr w:type="spellStart"/>
      <w:r>
        <w:rPr>
          <w:rFonts w:ascii="Trebuchet MS" w:hAnsi="Trebuchet MS"/>
          <w:b/>
          <w:sz w:val="20"/>
          <w:szCs w:val="20"/>
        </w:rPr>
        <w:t>Ane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Books </w:t>
      </w:r>
      <w:proofErr w:type="spellStart"/>
      <w:r>
        <w:rPr>
          <w:rFonts w:ascii="Trebuchet MS" w:hAnsi="Trebuchet MS"/>
          <w:b/>
          <w:sz w:val="20"/>
          <w:szCs w:val="20"/>
        </w:rPr>
        <w:t>pvt.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Ltd. New Delhi</w:t>
      </w:r>
    </w:p>
    <w:p w:rsidR="00E266E5" w:rsidRDefault="00E266E5" w:rsidP="004B3A8C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Goyal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Bhushan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Kumar</w:t>
      </w:r>
      <w:proofErr w:type="gramStart"/>
      <w:r>
        <w:rPr>
          <w:rFonts w:ascii="Trebuchet MS" w:hAnsi="Trebuchet MS"/>
          <w:b/>
          <w:sz w:val="20"/>
          <w:szCs w:val="20"/>
        </w:rPr>
        <w:t>,</w:t>
      </w:r>
      <w:r>
        <w:rPr>
          <w:rFonts w:ascii="Trebuchet MS" w:hAnsi="Trebuchet MS"/>
          <w:b/>
          <w:i/>
          <w:sz w:val="20"/>
          <w:szCs w:val="20"/>
        </w:rPr>
        <w:t>Corporate</w:t>
      </w:r>
      <w:proofErr w:type="spellEnd"/>
      <w:proofErr w:type="gramEnd"/>
      <w:r>
        <w:rPr>
          <w:rFonts w:ascii="Trebuchet MS" w:hAnsi="Trebuchet MS"/>
          <w:b/>
          <w:i/>
          <w:sz w:val="20"/>
          <w:szCs w:val="20"/>
        </w:rPr>
        <w:t xml:space="preserve"> Laws, </w:t>
      </w:r>
      <w:proofErr w:type="spellStart"/>
      <w:r>
        <w:rPr>
          <w:rFonts w:ascii="Trebuchet MS" w:hAnsi="Trebuchet MS"/>
          <w:b/>
          <w:sz w:val="20"/>
          <w:szCs w:val="20"/>
        </w:rPr>
        <w:t>Singhal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Publication.</w:t>
      </w:r>
    </w:p>
    <w:p w:rsidR="006C6455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Ramaiyya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. </w:t>
      </w:r>
      <w:r>
        <w:rPr>
          <w:rFonts w:ascii="Trebuchet MS" w:hAnsi="Trebuchet MS"/>
          <w:b/>
          <w:i/>
          <w:sz w:val="20"/>
          <w:szCs w:val="20"/>
        </w:rPr>
        <w:t>A Guide to Companies Act.</w:t>
      </w:r>
    </w:p>
    <w:p w:rsidR="006C6455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The Depositories Act, 1996</w:t>
      </w:r>
    </w:p>
    <w:p w:rsidR="001B4859" w:rsidRPr="001A565C" w:rsidRDefault="001B4859" w:rsidP="001A565C">
      <w:pPr>
        <w:rPr>
          <w:rFonts w:ascii="Trebuchet MS" w:hAnsi="Trebuchet MS"/>
          <w:b/>
          <w:sz w:val="20"/>
          <w:szCs w:val="20"/>
        </w:rPr>
      </w:pPr>
    </w:p>
    <w:sectPr w:rsidR="001B4859" w:rsidRPr="001A56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79" w:rsidRDefault="00C82E79" w:rsidP="00E51A06">
      <w:pPr>
        <w:spacing w:after="0" w:line="240" w:lineRule="auto"/>
      </w:pPr>
      <w:r>
        <w:separator/>
      </w:r>
    </w:p>
  </w:endnote>
  <w:endnote w:type="continuationSeparator" w:id="0">
    <w:p w:rsidR="00C82E79" w:rsidRDefault="00C82E79" w:rsidP="00E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79" w:rsidRDefault="00C82E79" w:rsidP="00E51A06">
      <w:pPr>
        <w:spacing w:after="0" w:line="240" w:lineRule="auto"/>
      </w:pPr>
      <w:r>
        <w:separator/>
      </w:r>
    </w:p>
  </w:footnote>
  <w:footnote w:type="continuationSeparator" w:id="0">
    <w:p w:rsidR="00C82E79" w:rsidRDefault="00C82E79" w:rsidP="00E5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E7" w:rsidRDefault="004558E7">
    <w:pPr>
      <w:pStyle w:val="Header"/>
    </w:pPr>
    <w:r>
      <w:t xml:space="preserve">LESSON PLAN OF MONIKA </w:t>
    </w:r>
    <w:proofErr w:type="gramStart"/>
    <w:r>
      <w:t>ARYA ,</w:t>
    </w:r>
    <w:proofErr w:type="gramEnd"/>
    <w:r>
      <w:t xml:space="preserve"> DEPARTMENT OF COMMERCE, BHARATI COLLEGE</w:t>
    </w:r>
  </w:p>
  <w:p w:rsidR="004558E7" w:rsidRDefault="00455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813"/>
    <w:multiLevelType w:val="hybridMultilevel"/>
    <w:tmpl w:val="639CD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235E1"/>
    <w:multiLevelType w:val="hybridMultilevel"/>
    <w:tmpl w:val="F3B63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D590B"/>
    <w:multiLevelType w:val="hybridMultilevel"/>
    <w:tmpl w:val="955E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C74D57"/>
    <w:multiLevelType w:val="hybridMultilevel"/>
    <w:tmpl w:val="9E163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1260F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179"/>
    <w:multiLevelType w:val="hybridMultilevel"/>
    <w:tmpl w:val="F7A2B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E049A"/>
    <w:multiLevelType w:val="hybridMultilevel"/>
    <w:tmpl w:val="9082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204B5"/>
    <w:multiLevelType w:val="hybridMultilevel"/>
    <w:tmpl w:val="7B341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90C70"/>
    <w:multiLevelType w:val="hybridMultilevel"/>
    <w:tmpl w:val="C5DAF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32AF4"/>
    <w:multiLevelType w:val="hybridMultilevel"/>
    <w:tmpl w:val="2692F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75E85"/>
    <w:multiLevelType w:val="hybridMultilevel"/>
    <w:tmpl w:val="C91E2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171E7"/>
    <w:multiLevelType w:val="hybridMultilevel"/>
    <w:tmpl w:val="F3EEA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353B1E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5439C"/>
    <w:multiLevelType w:val="hybridMultilevel"/>
    <w:tmpl w:val="F2D09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A11266"/>
    <w:multiLevelType w:val="hybridMultilevel"/>
    <w:tmpl w:val="DFD0C862"/>
    <w:lvl w:ilvl="0" w:tplc="A00ED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E0268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8105E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181C"/>
    <w:multiLevelType w:val="hybridMultilevel"/>
    <w:tmpl w:val="98A45A92"/>
    <w:lvl w:ilvl="0" w:tplc="2FF65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C20EE"/>
    <w:multiLevelType w:val="hybridMultilevel"/>
    <w:tmpl w:val="CCDA6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510FD5"/>
    <w:multiLevelType w:val="hybridMultilevel"/>
    <w:tmpl w:val="8954DF34"/>
    <w:lvl w:ilvl="0" w:tplc="B044D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10F5D"/>
    <w:multiLevelType w:val="hybridMultilevel"/>
    <w:tmpl w:val="3050B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A656BC"/>
    <w:multiLevelType w:val="hybridMultilevel"/>
    <w:tmpl w:val="883CD1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A695B"/>
    <w:multiLevelType w:val="hybridMultilevel"/>
    <w:tmpl w:val="A8FC5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37BB7"/>
    <w:multiLevelType w:val="hybridMultilevel"/>
    <w:tmpl w:val="ED1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D53F2"/>
    <w:multiLevelType w:val="hybridMultilevel"/>
    <w:tmpl w:val="749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B1EB7"/>
    <w:multiLevelType w:val="hybridMultilevel"/>
    <w:tmpl w:val="15B2A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9D2468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26"/>
  </w:num>
  <w:num w:numId="10">
    <w:abstractNumId w:val="21"/>
  </w:num>
  <w:num w:numId="11">
    <w:abstractNumId w:val="7"/>
  </w:num>
  <w:num w:numId="12">
    <w:abstractNumId w:val="18"/>
  </w:num>
  <w:num w:numId="13">
    <w:abstractNumId w:val="25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3"/>
  </w:num>
  <w:num w:numId="20">
    <w:abstractNumId w:val="8"/>
  </w:num>
  <w:num w:numId="21">
    <w:abstractNumId w:val="1"/>
  </w:num>
  <w:num w:numId="22">
    <w:abstractNumId w:val="0"/>
  </w:num>
  <w:num w:numId="23">
    <w:abstractNumId w:val="13"/>
  </w:num>
  <w:num w:numId="24">
    <w:abstractNumId w:val="17"/>
  </w:num>
  <w:num w:numId="25">
    <w:abstractNumId w:val="19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A"/>
    <w:rsid w:val="000164D7"/>
    <w:rsid w:val="000456C4"/>
    <w:rsid w:val="00053E72"/>
    <w:rsid w:val="0005685B"/>
    <w:rsid w:val="00060E8B"/>
    <w:rsid w:val="00061F8B"/>
    <w:rsid w:val="000741AD"/>
    <w:rsid w:val="000B2333"/>
    <w:rsid w:val="000B7BE1"/>
    <w:rsid w:val="00102C28"/>
    <w:rsid w:val="00104EBD"/>
    <w:rsid w:val="00115CDB"/>
    <w:rsid w:val="001243A5"/>
    <w:rsid w:val="0013494E"/>
    <w:rsid w:val="00140663"/>
    <w:rsid w:val="001A05C1"/>
    <w:rsid w:val="001A565C"/>
    <w:rsid w:val="001A6894"/>
    <w:rsid w:val="001B4859"/>
    <w:rsid w:val="001C27F2"/>
    <w:rsid w:val="001F2C52"/>
    <w:rsid w:val="001F4D61"/>
    <w:rsid w:val="00262719"/>
    <w:rsid w:val="00281E3D"/>
    <w:rsid w:val="00286E87"/>
    <w:rsid w:val="002A65CC"/>
    <w:rsid w:val="002F3535"/>
    <w:rsid w:val="00305084"/>
    <w:rsid w:val="00305EB5"/>
    <w:rsid w:val="00311179"/>
    <w:rsid w:val="00336897"/>
    <w:rsid w:val="00342D07"/>
    <w:rsid w:val="003530AA"/>
    <w:rsid w:val="003907C9"/>
    <w:rsid w:val="003A12D5"/>
    <w:rsid w:val="003B2C8B"/>
    <w:rsid w:val="003D0EEA"/>
    <w:rsid w:val="003E1B80"/>
    <w:rsid w:val="00416202"/>
    <w:rsid w:val="00451FAA"/>
    <w:rsid w:val="004558E7"/>
    <w:rsid w:val="004A549D"/>
    <w:rsid w:val="004C2568"/>
    <w:rsid w:val="004C6671"/>
    <w:rsid w:val="004C6EB8"/>
    <w:rsid w:val="004D273F"/>
    <w:rsid w:val="004D2DB6"/>
    <w:rsid w:val="004D52D4"/>
    <w:rsid w:val="004E0798"/>
    <w:rsid w:val="004E134F"/>
    <w:rsid w:val="00513AB9"/>
    <w:rsid w:val="00525625"/>
    <w:rsid w:val="005515AF"/>
    <w:rsid w:val="0056259E"/>
    <w:rsid w:val="00567BC9"/>
    <w:rsid w:val="0058779A"/>
    <w:rsid w:val="0059587E"/>
    <w:rsid w:val="005A0393"/>
    <w:rsid w:val="005A17E4"/>
    <w:rsid w:val="0061671E"/>
    <w:rsid w:val="00620294"/>
    <w:rsid w:val="006242F3"/>
    <w:rsid w:val="00653DA6"/>
    <w:rsid w:val="006606F0"/>
    <w:rsid w:val="00660727"/>
    <w:rsid w:val="00670C5A"/>
    <w:rsid w:val="006738C8"/>
    <w:rsid w:val="00682DD1"/>
    <w:rsid w:val="00694B9F"/>
    <w:rsid w:val="006A5C08"/>
    <w:rsid w:val="006C6455"/>
    <w:rsid w:val="006D0E79"/>
    <w:rsid w:val="006F5B2D"/>
    <w:rsid w:val="007073F7"/>
    <w:rsid w:val="0074012D"/>
    <w:rsid w:val="0074462D"/>
    <w:rsid w:val="007A282B"/>
    <w:rsid w:val="007A575A"/>
    <w:rsid w:val="007A73FE"/>
    <w:rsid w:val="007D6190"/>
    <w:rsid w:val="007E04EF"/>
    <w:rsid w:val="007E77F8"/>
    <w:rsid w:val="00836FC6"/>
    <w:rsid w:val="00846D42"/>
    <w:rsid w:val="00854086"/>
    <w:rsid w:val="0086609D"/>
    <w:rsid w:val="008847AB"/>
    <w:rsid w:val="008D21B9"/>
    <w:rsid w:val="008D2838"/>
    <w:rsid w:val="008D2864"/>
    <w:rsid w:val="008E45C5"/>
    <w:rsid w:val="008F328F"/>
    <w:rsid w:val="00910B73"/>
    <w:rsid w:val="0093180E"/>
    <w:rsid w:val="00933992"/>
    <w:rsid w:val="00946F0E"/>
    <w:rsid w:val="00952963"/>
    <w:rsid w:val="009544BB"/>
    <w:rsid w:val="009844A8"/>
    <w:rsid w:val="009865C5"/>
    <w:rsid w:val="00994E57"/>
    <w:rsid w:val="00A25ED1"/>
    <w:rsid w:val="00A572BB"/>
    <w:rsid w:val="00A8260F"/>
    <w:rsid w:val="00A908E9"/>
    <w:rsid w:val="00AB1E6E"/>
    <w:rsid w:val="00AB365F"/>
    <w:rsid w:val="00B04DAE"/>
    <w:rsid w:val="00B10446"/>
    <w:rsid w:val="00B11A4B"/>
    <w:rsid w:val="00B2286E"/>
    <w:rsid w:val="00B34133"/>
    <w:rsid w:val="00B47F70"/>
    <w:rsid w:val="00B66692"/>
    <w:rsid w:val="00B914A4"/>
    <w:rsid w:val="00BA494C"/>
    <w:rsid w:val="00BC31A8"/>
    <w:rsid w:val="00BC6000"/>
    <w:rsid w:val="00BF34F1"/>
    <w:rsid w:val="00C01CAE"/>
    <w:rsid w:val="00C10F57"/>
    <w:rsid w:val="00C15822"/>
    <w:rsid w:val="00C16AFC"/>
    <w:rsid w:val="00C36CB2"/>
    <w:rsid w:val="00C64846"/>
    <w:rsid w:val="00C71760"/>
    <w:rsid w:val="00C82E79"/>
    <w:rsid w:val="00C90EAD"/>
    <w:rsid w:val="00CD3A1E"/>
    <w:rsid w:val="00CE2624"/>
    <w:rsid w:val="00CF711F"/>
    <w:rsid w:val="00D2137D"/>
    <w:rsid w:val="00D30831"/>
    <w:rsid w:val="00D4648D"/>
    <w:rsid w:val="00D55664"/>
    <w:rsid w:val="00D9161A"/>
    <w:rsid w:val="00DC0EB9"/>
    <w:rsid w:val="00DC2140"/>
    <w:rsid w:val="00DC53A2"/>
    <w:rsid w:val="00DE4347"/>
    <w:rsid w:val="00DF669A"/>
    <w:rsid w:val="00E0448E"/>
    <w:rsid w:val="00E266E5"/>
    <w:rsid w:val="00E27EAA"/>
    <w:rsid w:val="00E51A06"/>
    <w:rsid w:val="00E73E47"/>
    <w:rsid w:val="00E91929"/>
    <w:rsid w:val="00E94294"/>
    <w:rsid w:val="00EA1D5F"/>
    <w:rsid w:val="00EB1557"/>
    <w:rsid w:val="00EF2C86"/>
    <w:rsid w:val="00EF6AFC"/>
    <w:rsid w:val="00F079E6"/>
    <w:rsid w:val="00F319D2"/>
    <w:rsid w:val="00F43267"/>
    <w:rsid w:val="00F5798B"/>
    <w:rsid w:val="00F75CF5"/>
    <w:rsid w:val="00F7719F"/>
    <w:rsid w:val="00F91933"/>
    <w:rsid w:val="00FA541A"/>
    <w:rsid w:val="00FB0AA9"/>
    <w:rsid w:val="00FB3389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5FA5C-5B37-4B91-94E8-451B0980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A06"/>
  </w:style>
  <w:style w:type="paragraph" w:styleId="Footer">
    <w:name w:val="footer"/>
    <w:basedOn w:val="Normal"/>
    <w:link w:val="FooterChar"/>
    <w:uiPriority w:val="99"/>
    <w:unhideWhenUsed/>
    <w:rsid w:val="00E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Admin</cp:lastModifiedBy>
  <cp:revision>43</cp:revision>
  <dcterms:created xsi:type="dcterms:W3CDTF">2021-06-10T16:58:00Z</dcterms:created>
  <dcterms:modified xsi:type="dcterms:W3CDTF">2021-08-09T07:45:00Z</dcterms:modified>
</cp:coreProperties>
</file>