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1940"/>
        <w:tblW w:w="9209" w:type="dxa"/>
        <w:tblLook w:val="04A0"/>
      </w:tblPr>
      <w:tblGrid>
        <w:gridCol w:w="2254"/>
        <w:gridCol w:w="2254"/>
        <w:gridCol w:w="2254"/>
        <w:gridCol w:w="2447"/>
      </w:tblGrid>
      <w:tr w:rsidR="00F36337" w:rsidTr="00DA7531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rPr>
                <w:rFonts w:ascii="Algerian" w:hAnsi="Algerian"/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  <w:p w:rsidR="00F36337" w:rsidRDefault="00F36337" w:rsidP="00DA7531">
            <w:pPr>
              <w:rPr>
                <w:b/>
                <w:bCs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Dr. Mala </w:t>
            </w:r>
            <w:proofErr w:type="spellStart"/>
            <w:r>
              <w:rPr>
                <w:rFonts w:ascii="Arial" w:hAnsi="Arial" w:cs="Arial"/>
              </w:rPr>
              <w:t>Rani</w:t>
            </w:r>
            <w:proofErr w:type="spellEnd"/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b/>
                <w:bCs/>
              </w:rPr>
            </w:pPr>
            <w:r>
              <w:rPr>
                <w:b/>
                <w:bCs/>
              </w:rPr>
              <w:t>Course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 COM.</w:t>
            </w:r>
          </w:p>
        </w:tc>
      </w:tr>
      <w:tr w:rsidR="00F36337" w:rsidTr="00DA7531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rPr>
                <w:b/>
                <w:bCs/>
              </w:rPr>
            </w:pPr>
            <w:r>
              <w:rPr>
                <w:b/>
                <w:bCs/>
              </w:rPr>
              <w:t>Year</w:t>
            </w:r>
          </w:p>
          <w:p w:rsidR="00F36337" w:rsidRDefault="00F36337" w:rsidP="00DA7531">
            <w:pPr>
              <w:rPr>
                <w:b/>
                <w:bCs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2021-22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b/>
                <w:bCs/>
              </w:rPr>
            </w:pPr>
            <w:r>
              <w:rPr>
                <w:b/>
                <w:bCs/>
              </w:rPr>
              <w:t>Semester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</w:tr>
      <w:tr w:rsidR="00F36337" w:rsidTr="00DA7531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b/>
                <w:bCs/>
              </w:rPr>
            </w:pPr>
            <w:r>
              <w:rPr>
                <w:b/>
                <w:bCs/>
              </w:rPr>
              <w:t>Paper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HUMAN RESOURCE MANAGEMENT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b/>
                <w:bCs/>
              </w:rPr>
            </w:pPr>
            <w:r>
              <w:rPr>
                <w:b/>
                <w:bCs/>
              </w:rPr>
              <w:t>Number of Lectures per week+ Tutorials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5+1 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</w:p>
        </w:tc>
      </w:tr>
      <w:tr w:rsidR="00F36337" w:rsidTr="00DA7531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b/>
                <w:bCs/>
              </w:rPr>
            </w:pPr>
            <w:r>
              <w:rPr>
                <w:b/>
                <w:bCs/>
              </w:rPr>
              <w:t>PAPER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BC 5.1(a)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b/>
                <w:bCs/>
              </w:rPr>
            </w:pPr>
            <w:r>
              <w:rPr>
                <w:b/>
                <w:bCs/>
              </w:rPr>
              <w:t>COURSE SCHEME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CBCS</w:t>
            </w:r>
          </w:p>
        </w:tc>
      </w:tr>
    </w:tbl>
    <w:p w:rsidR="00F36337" w:rsidRDefault="00F36337" w:rsidP="00F36337">
      <w:pPr>
        <w:jc w:val="center"/>
        <w:rPr>
          <w:rFonts w:ascii="Arial Black" w:hAnsi="Arial Black"/>
          <w:b/>
          <w:bCs/>
          <w:sz w:val="28"/>
          <w:szCs w:val="28"/>
        </w:rPr>
      </w:pPr>
      <w:r>
        <w:rPr>
          <w:rFonts w:ascii="Arial Black" w:hAnsi="Arial Black"/>
          <w:b/>
          <w:bCs/>
          <w:sz w:val="28"/>
          <w:szCs w:val="28"/>
        </w:rPr>
        <w:t>BHARATI COLLEGE</w:t>
      </w:r>
    </w:p>
    <w:p w:rsidR="00F36337" w:rsidRDefault="00F36337" w:rsidP="00F36337">
      <w:pPr>
        <w:jc w:val="center"/>
        <w:rPr>
          <w:rFonts w:ascii="Arial Black" w:hAnsi="Arial Black"/>
          <w:b/>
          <w:bCs/>
          <w:sz w:val="28"/>
          <w:szCs w:val="28"/>
        </w:rPr>
      </w:pPr>
      <w:r>
        <w:rPr>
          <w:rFonts w:ascii="Arial Black" w:hAnsi="Arial Black"/>
          <w:b/>
          <w:bCs/>
          <w:sz w:val="28"/>
          <w:szCs w:val="28"/>
        </w:rPr>
        <w:t>(UNIVERSITY OF DELHI)</w:t>
      </w:r>
    </w:p>
    <w:p w:rsidR="00F36337" w:rsidRDefault="00F36337" w:rsidP="00F36337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8"/>
          <w:szCs w:val="28"/>
        </w:rPr>
        <w:t>TEACHING PLAN</w:t>
      </w:r>
    </w:p>
    <w:p w:rsidR="00F36337" w:rsidRDefault="00F36337" w:rsidP="00F36337">
      <w:pPr>
        <w:rPr>
          <w:rFonts w:ascii="Times New Roman" w:hAnsi="Times New Roman" w:cs="Times New Roman"/>
          <w:b/>
        </w:rPr>
      </w:pPr>
    </w:p>
    <w:p w:rsidR="00F36337" w:rsidRDefault="00F36337" w:rsidP="00F36337">
      <w:pPr>
        <w:rPr>
          <w:rFonts w:ascii="Arial" w:hAnsi="Arial" w:cs="Arial"/>
          <w:b/>
        </w:rPr>
      </w:pP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  <w:b/>
        </w:rPr>
        <w:t>COURSE OBJECTIVES</w:t>
      </w:r>
      <w:r>
        <w:rPr>
          <w:rFonts w:ascii="Arial" w:hAnsi="Arial" w:cs="Arial"/>
        </w:rPr>
        <w:t>:</w:t>
      </w:r>
      <w:r>
        <w:rPr>
          <w:rFonts w:ascii="Algerian" w:hAnsi="Algerian" w:cs="Times New Roman"/>
        </w:rPr>
        <w:t xml:space="preserve"> T</w:t>
      </w:r>
      <w:r>
        <w:rPr>
          <w:rFonts w:ascii="Arial" w:hAnsi="Arial" w:cs="Arial"/>
        </w:rPr>
        <w:t>he objective of this course is to enable learners to understand the importance of human resources and their effective management in organizations.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Course Learning Outcomes</w:t>
      </w:r>
      <w:r>
        <w:rPr>
          <w:rFonts w:ascii="Algerian" w:hAnsi="Algerian" w:cs="Arial"/>
          <w:b/>
          <w:bCs/>
        </w:rPr>
        <w:t>:</w:t>
      </w:r>
      <w:r>
        <w:rPr>
          <w:rFonts w:ascii="Arial" w:hAnsi="Arial" w:cs="Arial"/>
        </w:rPr>
        <w:t xml:space="preserve"> After completing the course, the student shall be able to: 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CO1: understand basic nature and importance of human resource management. 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CO2: analyze the current theory and practice of recruitment and selection. 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>CO3: realize the importance of performance management system in enhancing employee performance.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CO4: recommend actions based on results of the compensation analysis and design compensation schemes that are cost effective, that increase productivity of the workforce, and comply with the legal framework. 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>CO5: understand role of modern HRM in meeting challenges of changing business environment.</w:t>
      </w:r>
    </w:p>
    <w:p w:rsidR="00F36337" w:rsidRDefault="00F36337" w:rsidP="00F36337">
      <w:pPr>
        <w:rPr>
          <w:rFonts w:ascii="Arial" w:hAnsi="Arial" w:cs="Arial"/>
        </w:rPr>
      </w:pPr>
    </w:p>
    <w:p w:rsidR="00F36337" w:rsidRDefault="00F36337" w:rsidP="00F36337">
      <w:pPr>
        <w:rPr>
          <w:rFonts w:ascii="Arial" w:hAnsi="Arial" w:cs="Arial"/>
        </w:rPr>
      </w:pPr>
    </w:p>
    <w:p w:rsidR="00F36337" w:rsidRDefault="00F36337" w:rsidP="00F36337">
      <w:pPr>
        <w:rPr>
          <w:rFonts w:ascii="Arial" w:hAnsi="Arial" w:cs="Arial"/>
        </w:rPr>
      </w:pPr>
    </w:p>
    <w:p w:rsidR="00F36337" w:rsidRDefault="00F36337" w:rsidP="00F36337">
      <w:pPr>
        <w:rPr>
          <w:rFonts w:ascii="Arial" w:hAnsi="Arial" w:cs="Arial"/>
        </w:rPr>
      </w:pPr>
    </w:p>
    <w:p w:rsidR="00F36337" w:rsidRDefault="00F36337" w:rsidP="00F36337">
      <w:pPr>
        <w:rPr>
          <w:rFonts w:ascii="Arial" w:hAnsi="Arial" w:cs="Arial"/>
        </w:rPr>
      </w:pPr>
    </w:p>
    <w:p w:rsidR="00F36337" w:rsidRDefault="00F36337" w:rsidP="00F363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830"/>
        <w:gridCol w:w="1807"/>
        <w:gridCol w:w="2327"/>
        <w:gridCol w:w="1700"/>
        <w:gridCol w:w="1912"/>
      </w:tblGrid>
      <w:tr w:rsidR="00F36337" w:rsidTr="00DA7531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UNIT</w:t>
            </w:r>
          </w:p>
          <w:p w:rsidR="00F36337" w:rsidRDefault="00F36337" w:rsidP="00DA7531">
            <w:pPr>
              <w:rPr>
                <w:rFonts w:ascii="Arial" w:hAnsi="Arial" w:cs="Arial"/>
                <w:b/>
              </w:rPr>
            </w:pPr>
          </w:p>
          <w:p w:rsidR="00F36337" w:rsidRDefault="00F36337" w:rsidP="00DA75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 (HOURS/ TIME REQD.)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TOPICS FOR STUDENT PREPARATION/ (INPUT)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METHODOLOGY/</w:t>
            </w:r>
          </w:p>
          <w:p w:rsidR="00F36337" w:rsidRDefault="00F36337" w:rsidP="00DA75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INSTRUCTIONAL TECHNIQUES (TOOLS)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LEARNING OUTCOMES </w:t>
            </w:r>
          </w:p>
          <w:p w:rsidR="00F36337" w:rsidRDefault="00F36337" w:rsidP="00DA7531">
            <w:pPr>
              <w:rPr>
                <w:rFonts w:ascii="Arial" w:hAnsi="Arial" w:cs="Arial"/>
                <w:b/>
              </w:rPr>
            </w:pPr>
          </w:p>
          <w:p w:rsidR="00F36337" w:rsidRDefault="00F36337" w:rsidP="00DA75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(OUTPUT)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LEARNING CONFIRMATION/</w:t>
            </w:r>
          </w:p>
          <w:p w:rsidR="00F36337" w:rsidRDefault="00F36337" w:rsidP="00DA75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ASSESSMENT</w:t>
            </w:r>
          </w:p>
        </w:tc>
      </w:tr>
      <w:tr w:rsidR="00F36337" w:rsidTr="00DA7531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 I: INTRODUCTION TO HRM</w:t>
            </w:r>
          </w:p>
          <w:p w:rsidR="00F36337" w:rsidRDefault="00F36337" w:rsidP="00DA75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Week 1-3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Pr="00BA0164" w:rsidRDefault="00F36337" w:rsidP="00DA7531">
            <w:pPr>
              <w:rPr>
                <w:rFonts w:ascii="Arial" w:hAnsi="Arial" w:cs="Arial"/>
                <w:b/>
              </w:rPr>
            </w:pPr>
            <w:r w:rsidRPr="00BA0164">
              <w:rPr>
                <w:rFonts w:ascii="Arial" w:hAnsi="Arial" w:cs="Arial"/>
              </w:rPr>
              <w:t>Meaning, importance and scope of HRM; Evolution of HRM; functions, status and competencies of HR manager; Human Resource Planning - quantitative and qualitative dimensions; Job analysis—job description and job specification; HR Policies.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Lectures</w:t>
            </w:r>
          </w:p>
          <w:p w:rsidR="00F36337" w:rsidRDefault="00F36337" w:rsidP="00DA75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Interactive classroom sessions </w:t>
            </w:r>
          </w:p>
          <w:p w:rsidR="00F36337" w:rsidRDefault="00F36337" w:rsidP="00DA75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Illustrations</w:t>
            </w:r>
          </w:p>
          <w:p w:rsidR="00F36337" w:rsidRDefault="00F36337" w:rsidP="00DA75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Web-links</w:t>
            </w:r>
          </w:p>
          <w:p w:rsidR="00F36337" w:rsidRDefault="00F36337" w:rsidP="00DA75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References</w:t>
            </w:r>
          </w:p>
          <w:p w:rsidR="00F36337" w:rsidRDefault="00F36337" w:rsidP="00DA75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Lecture videos</w:t>
            </w:r>
          </w:p>
          <w:p w:rsidR="00F36337" w:rsidRDefault="00F36337" w:rsidP="00DA7531">
            <w:pPr>
              <w:jc w:val="both"/>
              <w:rPr>
                <w:rFonts w:ascii="Arial" w:hAnsi="Arial" w:cs="Arial"/>
              </w:rPr>
            </w:pPr>
          </w:p>
          <w:p w:rsidR="00F36337" w:rsidRDefault="00F36337" w:rsidP="00DA7531">
            <w:pPr>
              <w:jc w:val="both"/>
              <w:rPr>
                <w:rFonts w:ascii="Arial" w:hAnsi="Arial" w:cs="Arial"/>
              </w:rPr>
            </w:pPr>
          </w:p>
          <w:p w:rsidR="00F36337" w:rsidRDefault="00F36337" w:rsidP="00DA753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*Understand the concept of HRM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*Learn the Importance of HRM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*Learn the characteristics of HRM and *Scope of HRM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 Understand the qualities of an HR manager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*Learn in depth the process of HRP and its dimensions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*Conceptual clarity of certain terms in Job Analysis, JD, JA &amp; JS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*Know the need of HR policies and it’s coverage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Presentations by students</w:t>
            </w:r>
          </w:p>
          <w:p w:rsidR="00F36337" w:rsidRDefault="00F36337" w:rsidP="00DA753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* </w:t>
            </w:r>
            <w:r>
              <w:rPr>
                <w:rFonts w:ascii="Arial" w:hAnsi="Arial" w:cs="Arial"/>
                <w:bCs/>
              </w:rPr>
              <w:t>Case study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analysis</w:t>
            </w:r>
          </w:p>
          <w:p w:rsidR="00F36337" w:rsidRDefault="00F36337" w:rsidP="00DA7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* </w:t>
            </w:r>
            <w:r>
              <w:rPr>
                <w:rFonts w:ascii="Arial" w:hAnsi="Arial" w:cs="Arial"/>
              </w:rPr>
              <w:t>Q&amp;A sessions</w:t>
            </w:r>
          </w:p>
        </w:tc>
      </w:tr>
      <w:tr w:rsidR="00F36337" w:rsidTr="00DA7531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Unit II: Recruitment, Selection &amp; Development 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Week 4</w:t>
            </w:r>
          </w:p>
          <w:p w:rsidR="00F36337" w:rsidRDefault="00F36337" w:rsidP="00DA753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-7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Recruitment – concept and sources; Selection – concept and process; Test and interview;</w:t>
            </w:r>
            <w:r>
              <w:t xml:space="preserve"> </w:t>
            </w:r>
            <w:r>
              <w:rPr>
                <w:rFonts w:ascii="Arial" w:hAnsi="Arial" w:cs="Arial"/>
              </w:rPr>
              <w:t>Placement, induction and socialization; Retention.</w:t>
            </w:r>
          </w:p>
          <w:p w:rsidR="00F36337" w:rsidRDefault="00F36337" w:rsidP="00DA75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Training &amp; Development: Concept &amp; Importance, </w:t>
            </w:r>
            <w:r>
              <w:rPr>
                <w:rFonts w:ascii="Arial" w:hAnsi="Arial" w:cs="Arial"/>
              </w:rPr>
              <w:lastRenderedPageBreak/>
              <w:t>Methods, Role-specific &amp; Competency Based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Lectures, Interactive classroom sessions </w:t>
            </w:r>
          </w:p>
          <w:p w:rsidR="00F36337" w:rsidRDefault="00F36337" w:rsidP="00DA753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Illustrations</w:t>
            </w:r>
          </w:p>
          <w:p w:rsidR="00F36337" w:rsidRDefault="00F36337" w:rsidP="00DA753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Web-links</w:t>
            </w:r>
          </w:p>
          <w:p w:rsidR="00F36337" w:rsidRDefault="00F36337" w:rsidP="00DA753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Role-play by students</w:t>
            </w:r>
          </w:p>
          <w:p w:rsidR="00F36337" w:rsidRDefault="00F36337" w:rsidP="00DA753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Lecture Videos</w:t>
            </w:r>
          </w:p>
          <w:p w:rsidR="00F36337" w:rsidRDefault="00F36337" w:rsidP="00DA75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*What is recruitment, difference with selection  *Process of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recruitment and sources of recruitment, *Process of selection in general and in Indian organizations in particular, *Difference </w:t>
            </w:r>
            <w:r>
              <w:rPr>
                <w:rFonts w:ascii="Arial" w:hAnsi="Arial" w:cs="Arial"/>
                <w:bCs/>
              </w:rPr>
              <w:lastRenderedPageBreak/>
              <w:t>between induction and placement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8F4112">
              <w:rPr>
                <w:rFonts w:ascii="Arial" w:hAnsi="Arial" w:cs="Arial"/>
                <w:bCs/>
              </w:rPr>
              <w:t>Understand</w:t>
            </w:r>
            <w:r>
              <w:rPr>
                <w:rFonts w:ascii="Arial" w:hAnsi="Arial" w:cs="Arial"/>
                <w:bCs/>
              </w:rPr>
              <w:t>ing</w:t>
            </w:r>
            <w:r w:rsidRPr="008F4112">
              <w:rPr>
                <w:rFonts w:ascii="Arial" w:hAnsi="Arial" w:cs="Arial"/>
                <w:bCs/>
              </w:rPr>
              <w:t xml:space="preserve"> t</w:t>
            </w:r>
            <w:r>
              <w:rPr>
                <w:rFonts w:ascii="Arial" w:hAnsi="Arial" w:cs="Arial"/>
                <w:bCs/>
              </w:rPr>
              <w:t>raining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 Training v/s Development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*Different methods of T &amp; D</w:t>
            </w:r>
          </w:p>
          <w:p w:rsidR="00F36337" w:rsidRPr="008F4112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8F4112">
              <w:rPr>
                <w:rFonts w:ascii="Arial" w:hAnsi="Arial" w:cs="Arial"/>
                <w:bCs/>
              </w:rPr>
              <w:t>Role specific &amp; Competency Based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*</w:t>
            </w:r>
            <w:r>
              <w:rPr>
                <w:rFonts w:ascii="Arial" w:hAnsi="Arial" w:cs="Arial"/>
              </w:rPr>
              <w:t>Q&amp;A sessions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*Class quiz</w:t>
            </w:r>
          </w:p>
          <w:p w:rsidR="00F36337" w:rsidRDefault="00F36337" w:rsidP="00DA753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36337" w:rsidTr="00DA7531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Unit III: Performance Appraisal /</w:t>
            </w:r>
          </w:p>
          <w:p w:rsidR="00F36337" w:rsidRDefault="00F36337" w:rsidP="00DA75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Week 8-10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Performance appraisal- Nature, objectives and process; Performance management; Methods of performance appraisal; Potential appraisal.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F363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Lectures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Interactive classroom sessions 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Illustrations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Web-links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Role-play by students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Lecture Videos</w:t>
            </w:r>
          </w:p>
          <w:p w:rsidR="00F36337" w:rsidRDefault="00F36337" w:rsidP="00DA75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Arial" w:hAnsi="Arial" w:cs="Arial"/>
                <w:bCs/>
              </w:rPr>
              <w:t>Understand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</w:rPr>
              <w:t>performance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and potential appraisal,  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*Learn the concept of employee </w:t>
            </w:r>
            <w:proofErr w:type="spellStart"/>
            <w:r>
              <w:rPr>
                <w:rFonts w:ascii="Arial" w:hAnsi="Arial" w:cs="Arial"/>
                <w:bCs/>
              </w:rPr>
              <w:t>counselling</w:t>
            </w:r>
            <w:proofErr w:type="spellEnd"/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*What is PA, why is it important, how it is done *Difference between PA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*Assignment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*</w:t>
            </w:r>
            <w:r>
              <w:rPr>
                <w:rFonts w:ascii="Arial" w:hAnsi="Arial" w:cs="Arial"/>
              </w:rPr>
              <w:t>Q&amp;A sessions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*Revisions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</w:p>
          <w:p w:rsidR="00F36337" w:rsidRDefault="00F36337" w:rsidP="00DA75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6337" w:rsidTr="00DA7531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 IV: Compensation Management</w:t>
            </w:r>
          </w:p>
          <w:p w:rsidR="00F36337" w:rsidRDefault="00F36337" w:rsidP="00DA75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Week 11-12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Compensation - Concept and policies, Base and supplementary compensation; Individual, group and organization incentive plans; Fringe benefits; Performance linked compensation; Employee stock option; Pay band compensation system.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F3633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Flipped classroom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Interactive classroom sessions 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Illustrations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Web-links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Lecture Videos</w:t>
            </w:r>
          </w:p>
          <w:p w:rsidR="00F36337" w:rsidRDefault="00F36337" w:rsidP="00DA7531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*Learn various types of compensation and incentive plans and their relevance in Indian corporate world.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*Presentation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*Revisions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*Assignment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*</w:t>
            </w:r>
            <w:r>
              <w:rPr>
                <w:rFonts w:ascii="Arial" w:hAnsi="Arial" w:cs="Arial"/>
              </w:rPr>
              <w:t xml:space="preserve"> Question answer sessions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*Short test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</w:p>
          <w:p w:rsidR="00F36337" w:rsidRDefault="00F36337" w:rsidP="00DA75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6337" w:rsidTr="00DA7531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 V: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Employee Maintenance &amp; Emerging </w:t>
            </w:r>
            <w:r>
              <w:rPr>
                <w:rFonts w:ascii="Arial" w:hAnsi="Arial" w:cs="Arial"/>
              </w:rPr>
              <w:lastRenderedPageBreak/>
              <w:t>Issues in HRM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Employee Welfare, Safety &amp; Health; Grievance </w:t>
            </w:r>
            <w:proofErr w:type="spellStart"/>
            <w:r>
              <w:rPr>
                <w:rFonts w:ascii="Arial" w:hAnsi="Arial" w:cs="Arial"/>
              </w:rPr>
              <w:lastRenderedPageBreak/>
              <w:t>Redressal</w:t>
            </w:r>
            <w:proofErr w:type="spellEnd"/>
            <w:r>
              <w:rPr>
                <w:rFonts w:ascii="Arial" w:hAnsi="Arial" w:cs="Arial"/>
              </w:rPr>
              <w:t>: Emerging Issues &amp; Challenges of HRM-Workforce Diversity, Employee Empowerment, Downsizing, Work-life Balance, Technology in HRM, e-HRM, Green HRM, Outsourcing HRM, Ethics in HRM, Employee Retention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F3633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Flipped classroom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Interactive classroom </w:t>
            </w:r>
            <w:r>
              <w:rPr>
                <w:rFonts w:ascii="Arial" w:hAnsi="Arial" w:cs="Arial"/>
              </w:rPr>
              <w:lastRenderedPageBreak/>
              <w:t xml:space="preserve">sessions 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Illustrations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Web-links</w:t>
            </w:r>
          </w:p>
          <w:p w:rsidR="00F36337" w:rsidRDefault="00F36337" w:rsidP="00F3633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Lecture Videos</w:t>
            </w:r>
          </w:p>
          <w:p w:rsidR="00F36337" w:rsidRDefault="00F36337" w:rsidP="00DA7531">
            <w:pPr>
              <w:pStyle w:val="ListParagraph"/>
              <w:jc w:val="both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*Learn concept of Welfare, Safety &amp; Health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*Grievances &amp; How to handle them, Modern HRM &amp; Emerging issues,</w:t>
            </w:r>
          </w:p>
          <w:p w:rsidR="00F36337" w:rsidRPr="00FB64BD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*Employee Retention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*Presentation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*Revisions</w:t>
            </w:r>
          </w:p>
          <w:p w:rsidR="00F36337" w:rsidRDefault="00F36337" w:rsidP="00DA75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*Assignment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*</w:t>
            </w:r>
            <w:r>
              <w:rPr>
                <w:rFonts w:ascii="Arial" w:hAnsi="Arial" w:cs="Arial"/>
              </w:rPr>
              <w:t xml:space="preserve"> Question </w:t>
            </w:r>
            <w:r>
              <w:rPr>
                <w:rFonts w:ascii="Arial" w:hAnsi="Arial" w:cs="Arial"/>
              </w:rPr>
              <w:lastRenderedPageBreak/>
              <w:t>answer sessions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*Class test</w:t>
            </w:r>
          </w:p>
          <w:p w:rsidR="00F36337" w:rsidRDefault="00F36337" w:rsidP="00DA7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Revisions and guidance for Semester-end examinations</w:t>
            </w:r>
          </w:p>
          <w:p w:rsidR="00F36337" w:rsidRDefault="00F36337" w:rsidP="00DA75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6337" w:rsidRDefault="00F36337" w:rsidP="00F36337">
      <w:pPr>
        <w:rPr>
          <w:rFonts w:ascii="Times New Roman" w:hAnsi="Times New Roman" w:cs="Times New Roman"/>
          <w:b/>
          <w:sz w:val="24"/>
          <w:szCs w:val="24"/>
        </w:rPr>
      </w:pPr>
    </w:p>
    <w:p w:rsidR="00F36337" w:rsidRDefault="00F36337" w:rsidP="00F3633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ASSESSMENT:</w:t>
      </w:r>
    </w:p>
    <w:p w:rsidR="00F36337" w:rsidRDefault="00F36337" w:rsidP="00F3633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Internal Assessment: 25 Marks</w:t>
      </w:r>
    </w:p>
    <w:p w:rsidR="00F36337" w:rsidRDefault="00F36337" w:rsidP="00F36337">
      <w:pPr>
        <w:pStyle w:val="ListParagraph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Written test in the mid of September from the topics of Unit I, II &amp; III - 10 Marks</w:t>
      </w:r>
    </w:p>
    <w:p w:rsidR="00F36337" w:rsidRDefault="00F36337" w:rsidP="00F36337">
      <w:pPr>
        <w:pStyle w:val="ListParagraph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Presentations in the 2</w:t>
      </w:r>
      <w:r>
        <w:rPr>
          <w:rFonts w:ascii="Arial" w:hAnsi="Arial" w:cs="Arial"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Cs/>
          <w:sz w:val="24"/>
          <w:szCs w:val="24"/>
        </w:rPr>
        <w:t xml:space="preserve"> &amp; 3</w:t>
      </w:r>
      <w:r>
        <w:rPr>
          <w:rFonts w:ascii="Arial" w:hAnsi="Arial" w:cs="Arial"/>
          <w:bCs/>
          <w:sz w:val="24"/>
          <w:szCs w:val="24"/>
          <w:vertAlign w:val="superscript"/>
        </w:rPr>
        <w:t>rd</w:t>
      </w:r>
      <w:r>
        <w:rPr>
          <w:rFonts w:ascii="Arial" w:hAnsi="Arial" w:cs="Arial"/>
          <w:bCs/>
          <w:sz w:val="24"/>
          <w:szCs w:val="24"/>
        </w:rPr>
        <w:t xml:space="preserve"> weeks of December from the topics of Unit IV &amp; V – 10 Marks</w:t>
      </w:r>
    </w:p>
    <w:p w:rsidR="00F36337" w:rsidRDefault="00F36337" w:rsidP="00F36337">
      <w:pPr>
        <w:pStyle w:val="ListParagraph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Class attendance at the end of Semester – 5 Marks</w:t>
      </w:r>
    </w:p>
    <w:p w:rsidR="00F36337" w:rsidRDefault="00F36337" w:rsidP="00F3633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SUGGESTED READINGS: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spellStart"/>
      <w:r>
        <w:rPr>
          <w:rFonts w:ascii="Arial" w:hAnsi="Arial" w:cs="Arial"/>
        </w:rPr>
        <w:t>Mondy</w:t>
      </w:r>
      <w:proofErr w:type="spellEnd"/>
      <w:r>
        <w:rPr>
          <w:rFonts w:ascii="Arial" w:hAnsi="Arial" w:cs="Arial"/>
        </w:rPr>
        <w:t xml:space="preserve">, A. W. and </w:t>
      </w:r>
      <w:proofErr w:type="spellStart"/>
      <w:r>
        <w:rPr>
          <w:rFonts w:ascii="Arial" w:hAnsi="Arial" w:cs="Arial"/>
        </w:rPr>
        <w:t>Noe</w:t>
      </w:r>
      <w:proofErr w:type="spellEnd"/>
      <w:r>
        <w:rPr>
          <w:rFonts w:ascii="Arial" w:hAnsi="Arial" w:cs="Arial"/>
        </w:rPr>
        <w:t>, R. M., Human Resource Management, Pearson Education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2. </w:t>
      </w:r>
      <w:proofErr w:type="spellStart"/>
      <w:r>
        <w:rPr>
          <w:rFonts w:ascii="Arial" w:hAnsi="Arial" w:cs="Arial"/>
        </w:rPr>
        <w:t>Decenzo</w:t>
      </w:r>
      <w:proofErr w:type="spellEnd"/>
      <w:r>
        <w:rPr>
          <w:rFonts w:ascii="Arial" w:hAnsi="Arial" w:cs="Arial"/>
        </w:rPr>
        <w:t>, D.A. and Robbins, S. P., Fundamentals of Human Resource Management, Wiley, India.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Dessler</w:t>
      </w:r>
      <w:proofErr w:type="spellEnd"/>
      <w:r>
        <w:rPr>
          <w:rFonts w:ascii="Arial" w:hAnsi="Arial" w:cs="Arial"/>
        </w:rPr>
        <w:t xml:space="preserve">, G. and </w:t>
      </w:r>
      <w:proofErr w:type="spellStart"/>
      <w:r>
        <w:rPr>
          <w:rFonts w:ascii="Arial" w:hAnsi="Arial" w:cs="Arial"/>
        </w:rPr>
        <w:t>Varkkey</w:t>
      </w:r>
      <w:proofErr w:type="spellEnd"/>
      <w:r>
        <w:rPr>
          <w:rFonts w:ascii="Arial" w:hAnsi="Arial" w:cs="Arial"/>
        </w:rPr>
        <w:t xml:space="preserve">, B., Human Resource Management, Pearson Education, Delhi. 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proofErr w:type="spellStart"/>
      <w:r>
        <w:rPr>
          <w:rFonts w:ascii="Arial" w:hAnsi="Arial" w:cs="Arial"/>
        </w:rPr>
        <w:t>Chhabra</w:t>
      </w:r>
      <w:proofErr w:type="spellEnd"/>
      <w:r>
        <w:rPr>
          <w:rFonts w:ascii="Arial" w:hAnsi="Arial" w:cs="Arial"/>
        </w:rPr>
        <w:t xml:space="preserve">, T.N., Human Resource Management, </w:t>
      </w:r>
      <w:proofErr w:type="spellStart"/>
      <w:r>
        <w:rPr>
          <w:rFonts w:ascii="Arial" w:hAnsi="Arial" w:cs="Arial"/>
        </w:rPr>
        <w:t>Dhanpat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Rai</w:t>
      </w:r>
      <w:proofErr w:type="spellEnd"/>
      <w:r>
        <w:rPr>
          <w:rFonts w:ascii="Arial" w:hAnsi="Arial" w:cs="Arial"/>
        </w:rPr>
        <w:t xml:space="preserve"> &amp; Co., Delhi. 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>
        <w:rPr>
          <w:rFonts w:ascii="Arial" w:hAnsi="Arial" w:cs="Arial"/>
        </w:rPr>
        <w:t>Aswathappa</w:t>
      </w:r>
      <w:proofErr w:type="spellEnd"/>
      <w:r>
        <w:rPr>
          <w:rFonts w:ascii="Arial" w:hAnsi="Arial" w:cs="Arial"/>
        </w:rPr>
        <w:t xml:space="preserve">, K., Human Resource Management, Tata McGraw-Hill, New Delhi. 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6. French, W. L., Human Resource Management, </w:t>
      </w:r>
      <w:proofErr w:type="spellStart"/>
      <w:r>
        <w:rPr>
          <w:rFonts w:ascii="Arial" w:hAnsi="Arial" w:cs="Arial"/>
        </w:rPr>
        <w:t>Haughten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Miffin</w:t>
      </w:r>
      <w:proofErr w:type="spellEnd"/>
      <w:r>
        <w:rPr>
          <w:rFonts w:ascii="Arial" w:hAnsi="Arial" w:cs="Arial"/>
        </w:rPr>
        <w:t>, Boston.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7. Gupta, C.B., Human Resource Management, Sultan </w:t>
      </w:r>
      <w:proofErr w:type="spellStart"/>
      <w:r>
        <w:rPr>
          <w:rFonts w:ascii="Arial" w:hAnsi="Arial" w:cs="Arial"/>
        </w:rPr>
        <w:t>Chand</w:t>
      </w:r>
      <w:proofErr w:type="spellEnd"/>
      <w:r>
        <w:rPr>
          <w:rFonts w:ascii="Arial" w:hAnsi="Arial" w:cs="Arial"/>
        </w:rPr>
        <w:t xml:space="preserve"> &amp; Sons, Delhi. 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proofErr w:type="spellStart"/>
      <w:r>
        <w:rPr>
          <w:rFonts w:ascii="Arial" w:hAnsi="Arial" w:cs="Arial"/>
        </w:rPr>
        <w:t>Rao</w:t>
      </w:r>
      <w:proofErr w:type="spellEnd"/>
      <w:r>
        <w:rPr>
          <w:rFonts w:ascii="Arial" w:hAnsi="Arial" w:cs="Arial"/>
        </w:rPr>
        <w:t>, V. S. P., Human Resource Management: Text and Cases, Excel Books.</w:t>
      </w:r>
    </w:p>
    <w:p w:rsidR="00F36337" w:rsidRDefault="00F36337" w:rsidP="00F3633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</w:rPr>
        <w:lastRenderedPageBreak/>
        <w:t>9. Muller-</w:t>
      </w:r>
      <w:proofErr w:type="spellStart"/>
      <w:r>
        <w:rPr>
          <w:rFonts w:ascii="Arial" w:hAnsi="Arial" w:cs="Arial"/>
        </w:rPr>
        <w:t>Camen</w:t>
      </w:r>
      <w:proofErr w:type="spellEnd"/>
      <w:r>
        <w:rPr>
          <w:rFonts w:ascii="Arial" w:hAnsi="Arial" w:cs="Arial"/>
        </w:rPr>
        <w:t xml:space="preserve">, M., </w:t>
      </w:r>
      <w:proofErr w:type="spellStart"/>
      <w:r>
        <w:rPr>
          <w:rFonts w:ascii="Arial" w:hAnsi="Arial" w:cs="Arial"/>
        </w:rPr>
        <w:t>Croucher</w:t>
      </w:r>
      <w:proofErr w:type="spellEnd"/>
      <w:r>
        <w:rPr>
          <w:rFonts w:ascii="Arial" w:hAnsi="Arial" w:cs="Arial"/>
        </w:rPr>
        <w:t xml:space="preserve">, R., &amp; Leigh, S. (2016). Human Resource Management: A Case Study </w:t>
      </w:r>
      <w:proofErr w:type="gramStart"/>
      <w:r>
        <w:rPr>
          <w:rFonts w:ascii="Arial" w:hAnsi="Arial" w:cs="Arial"/>
        </w:rPr>
        <w:t>Approach 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CIPD.</w:t>
      </w:r>
      <w:proofErr w:type="gramEnd"/>
      <w:r>
        <w:rPr>
          <w:rFonts w:ascii="Arial" w:hAnsi="Arial" w:cs="Arial"/>
        </w:rPr>
        <w:t xml:space="preserve"> Viva Books. </w:t>
      </w:r>
    </w:p>
    <w:p w:rsidR="00F36337" w:rsidRDefault="00F36337" w:rsidP="00F36337">
      <w:pPr>
        <w:rPr>
          <w:rFonts w:ascii="Arial" w:hAnsi="Arial" w:cs="Arial"/>
        </w:rPr>
      </w:pPr>
      <w:r>
        <w:rPr>
          <w:rFonts w:ascii="Arial" w:hAnsi="Arial" w:cs="Arial"/>
        </w:rPr>
        <w:t>10</w:t>
      </w:r>
      <w:proofErr w:type="gramStart"/>
      <w:r>
        <w:rPr>
          <w:rFonts w:ascii="Arial" w:hAnsi="Arial" w:cs="Arial"/>
        </w:rPr>
        <w:t>.Pattanayak</w:t>
      </w:r>
      <w:proofErr w:type="gramEnd"/>
      <w:r>
        <w:rPr>
          <w:rFonts w:ascii="Arial" w:hAnsi="Arial" w:cs="Arial"/>
        </w:rPr>
        <w:t xml:space="preserve">, B. (2018). </w:t>
      </w:r>
      <w:proofErr w:type="gramStart"/>
      <w:r>
        <w:rPr>
          <w:rFonts w:ascii="Arial" w:hAnsi="Arial" w:cs="Arial"/>
        </w:rPr>
        <w:t>Human Resource Management.</w:t>
      </w:r>
      <w:proofErr w:type="gramEnd"/>
      <w:r>
        <w:rPr>
          <w:rFonts w:ascii="Arial" w:hAnsi="Arial" w:cs="Arial"/>
        </w:rPr>
        <w:t xml:space="preserve"> Delhi. </w:t>
      </w:r>
      <w:proofErr w:type="gramStart"/>
      <w:r>
        <w:rPr>
          <w:rFonts w:ascii="Arial" w:hAnsi="Arial" w:cs="Arial"/>
        </w:rPr>
        <w:t>Prentice Hall of India.</w:t>
      </w:r>
      <w:proofErr w:type="gramEnd"/>
      <w:r>
        <w:rPr>
          <w:rFonts w:ascii="Arial" w:hAnsi="Arial" w:cs="Arial"/>
        </w:rPr>
        <w:t xml:space="preserve"> </w:t>
      </w:r>
      <w:bookmarkStart w:id="0" w:name="_GoBack"/>
      <w:bookmarkEnd w:id="0"/>
    </w:p>
    <w:p w:rsidR="00F36337" w:rsidRDefault="00F36337" w:rsidP="00F36337"/>
    <w:p w:rsidR="00F36337" w:rsidRDefault="00F36337" w:rsidP="00F36337"/>
    <w:p w:rsidR="00F36337" w:rsidRDefault="00F36337" w:rsidP="00F36337"/>
    <w:p w:rsidR="00F36337" w:rsidRDefault="00F36337" w:rsidP="00F36337"/>
    <w:p w:rsidR="00DB6FDD" w:rsidRDefault="00DB6FDD"/>
    <w:sectPr w:rsidR="00DB6FDD" w:rsidSect="00CF26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F5558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320BF6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BD5BD5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3F2EB6"/>
    <w:multiLevelType w:val="hybridMultilevel"/>
    <w:tmpl w:val="7234CE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793CCF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383935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6337"/>
    <w:rsid w:val="00DB6FDD"/>
    <w:rsid w:val="00F36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337"/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337"/>
    <w:pPr>
      <w:ind w:left="720"/>
      <w:contextualSpacing/>
    </w:pPr>
  </w:style>
  <w:style w:type="table" w:styleId="TableGrid">
    <w:name w:val="Table Grid"/>
    <w:basedOn w:val="TableNormal"/>
    <w:uiPriority w:val="59"/>
    <w:rsid w:val="00F36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828</Words>
  <Characters>4724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2022-02-12T05:06:00Z</dcterms:created>
  <dcterms:modified xsi:type="dcterms:W3CDTF">2022-02-12T05:08:00Z</dcterms:modified>
</cp:coreProperties>
</file>