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C0C29" w14:textId="77777777" w:rsidR="003E0F62" w:rsidRDefault="003E0F62" w:rsidP="003E0F62">
      <w:pPr>
        <w:spacing w:before="100" w:beforeAutospacing="1" w:after="100" w:afterAutospacing="1"/>
        <w:rPr>
          <w:rFonts w:ascii="TimesNewRomanPSMT" w:eastAsia="Times New Roman" w:hAnsi="TimesNewRomanPSMT" w:cs="Times New Roman"/>
        </w:rPr>
      </w:pPr>
    </w:p>
    <w:p w14:paraId="094B71D1" w14:textId="77777777" w:rsidR="003E0F62" w:rsidRDefault="003E0F62" w:rsidP="003E0F62">
      <w:pPr>
        <w:spacing w:before="100" w:beforeAutospacing="1" w:after="100" w:afterAutospacing="1"/>
        <w:rPr>
          <w:rFonts w:ascii="TimesNewRomanPSMT" w:eastAsia="Times New Roman" w:hAnsi="TimesNewRomanPSMT" w:cs="Times New Roman"/>
        </w:rPr>
      </w:pPr>
    </w:p>
    <w:p w14:paraId="3325A3F1" w14:textId="5D5E3689" w:rsidR="003E0F62" w:rsidRDefault="003E0F62" w:rsidP="003E0F62">
      <w:pPr>
        <w:spacing w:before="100" w:beforeAutospacing="1" w:after="100" w:afterAutospacing="1"/>
      </w:pPr>
      <w:r w:rsidRPr="00C449E0">
        <w:rPr>
          <w:rFonts w:ascii="TimesNewRomanPSMT" w:eastAsia="Times New Roman" w:hAnsi="TimesNewRomanPSMT" w:cs="Times New Roman"/>
        </w:rPr>
        <w:br/>
      </w:r>
    </w:p>
    <w:p w14:paraId="460F13B7" w14:textId="77777777" w:rsidR="003E0F62" w:rsidRDefault="003E0F62" w:rsidP="003E0F62">
      <w:pPr>
        <w:pStyle w:val="NormalWeb"/>
        <w:rPr>
          <w:rFonts w:ascii="TimesNewRomanPS" w:hAnsi="TimesNewRomanPS"/>
          <w:b/>
          <w:bCs/>
          <w:sz w:val="28"/>
          <w:szCs w:val="28"/>
        </w:rPr>
      </w:pPr>
    </w:p>
    <w:p w14:paraId="4B74320A" w14:textId="77777777" w:rsidR="003E0F62" w:rsidRPr="00F36723" w:rsidRDefault="003E0F62" w:rsidP="003E0F62">
      <w:pPr>
        <w:spacing w:before="100" w:beforeAutospacing="1" w:after="100" w:afterAutospacing="1"/>
        <w:rPr>
          <w:rFonts w:ascii="Times New Roman" w:eastAsia="Times New Roman" w:hAnsi="Times New Roman" w:cs="Times New Roman"/>
        </w:rPr>
      </w:pPr>
    </w:p>
    <w:p w14:paraId="42B48D40" w14:textId="239BB5A1" w:rsidR="00FA1022" w:rsidRPr="003D2811" w:rsidRDefault="00FA1022" w:rsidP="003D2811">
      <w:pPr>
        <w:pStyle w:val="Heading1"/>
      </w:pPr>
    </w:p>
    <w:p w14:paraId="2793B21D" w14:textId="77777777" w:rsidR="00FA1022" w:rsidRDefault="00FA1022" w:rsidP="003E0F62">
      <w:pPr>
        <w:tabs>
          <w:tab w:val="left" w:pos="1072"/>
        </w:tabs>
        <w:autoSpaceDE w:val="0"/>
        <w:autoSpaceDN w:val="0"/>
        <w:adjustRightInd w:val="0"/>
        <w:rPr>
          <w:rFonts w:ascii="Times New Roman" w:hAnsi="Times New Roman"/>
        </w:rPr>
      </w:pPr>
    </w:p>
    <w:p w14:paraId="2E327C54" w14:textId="77777777" w:rsidR="003E0F62" w:rsidRDefault="003E0F62" w:rsidP="003E0F62">
      <w:pPr>
        <w:tabs>
          <w:tab w:val="left" w:pos="1072"/>
        </w:tabs>
        <w:autoSpaceDE w:val="0"/>
        <w:autoSpaceDN w:val="0"/>
        <w:adjustRightInd w:val="0"/>
        <w:rPr>
          <w:rFonts w:ascii="Times New Roman" w:hAnsi="Times New Roman"/>
        </w:rPr>
      </w:pPr>
    </w:p>
    <w:p w14:paraId="61D87888" w14:textId="77777777" w:rsidR="003E0F62" w:rsidRDefault="003E0F62" w:rsidP="003E0F62">
      <w:pPr>
        <w:tabs>
          <w:tab w:val="left" w:pos="1072"/>
        </w:tabs>
        <w:autoSpaceDE w:val="0"/>
        <w:autoSpaceDN w:val="0"/>
        <w:adjustRightInd w:val="0"/>
        <w:rPr>
          <w:rFonts w:ascii="Times New Roman" w:hAnsi="Times New Roman"/>
        </w:rPr>
      </w:pPr>
    </w:p>
    <w:p w14:paraId="4894E753" w14:textId="77777777" w:rsidR="003E0F62" w:rsidRDefault="003E0F62" w:rsidP="003E0F62">
      <w:pPr>
        <w:rPr>
          <w:rFonts w:ascii="Times New Roman" w:hAnsi="Times New Roman"/>
          <w:spacing w:val="-2"/>
          <w:sz w:val="26"/>
          <w:szCs w:val="26"/>
        </w:rPr>
      </w:pPr>
      <w:r>
        <w:rPr>
          <w:rFonts w:ascii="Times New Roman" w:hAnsi="Times New Roman"/>
          <w:spacing w:val="-2"/>
          <w:sz w:val="26"/>
          <w:szCs w:val="26"/>
        </w:rPr>
        <w:t>Name of the Teacher: Dr Anupama Mahajan</w:t>
      </w:r>
    </w:p>
    <w:p w14:paraId="137B46E7" w14:textId="674B0F6F" w:rsidR="003E0F62" w:rsidRDefault="003E0F62" w:rsidP="003E0F62">
      <w:pPr>
        <w:rPr>
          <w:rFonts w:ascii="Times New Roman" w:hAnsi="Times New Roman"/>
          <w:spacing w:val="-2"/>
          <w:sz w:val="26"/>
          <w:szCs w:val="26"/>
        </w:rPr>
      </w:pPr>
      <w:r>
        <w:rPr>
          <w:rFonts w:ascii="Times New Roman" w:hAnsi="Times New Roman"/>
          <w:spacing w:val="-2"/>
          <w:sz w:val="26"/>
          <w:szCs w:val="26"/>
        </w:rPr>
        <w:t>Year:</w:t>
      </w:r>
      <w:r w:rsidR="00FA1022">
        <w:rPr>
          <w:rFonts w:ascii="Times New Roman" w:hAnsi="Times New Roman"/>
          <w:spacing w:val="-2"/>
          <w:sz w:val="26"/>
          <w:szCs w:val="26"/>
        </w:rPr>
        <w:t xml:space="preserve"> 2</w:t>
      </w:r>
      <w:r w:rsidR="00DF7D02">
        <w:rPr>
          <w:rFonts w:ascii="Times New Roman" w:hAnsi="Times New Roman"/>
          <w:spacing w:val="-2"/>
          <w:sz w:val="26"/>
          <w:szCs w:val="26"/>
        </w:rPr>
        <w:t>02</w:t>
      </w:r>
      <w:r w:rsidR="00844000">
        <w:rPr>
          <w:rFonts w:ascii="Times New Roman" w:hAnsi="Times New Roman"/>
          <w:spacing w:val="-2"/>
          <w:sz w:val="26"/>
          <w:szCs w:val="26"/>
        </w:rPr>
        <w:t>1</w:t>
      </w:r>
      <w:r w:rsidR="00FA1022">
        <w:rPr>
          <w:rFonts w:ascii="Times New Roman" w:hAnsi="Times New Roman"/>
          <w:spacing w:val="-2"/>
          <w:sz w:val="26"/>
          <w:szCs w:val="26"/>
        </w:rPr>
        <w:t>-</w:t>
      </w:r>
      <w:r w:rsidR="00A9798E">
        <w:rPr>
          <w:rFonts w:ascii="Times New Roman" w:hAnsi="Times New Roman"/>
          <w:spacing w:val="-2"/>
          <w:sz w:val="26"/>
          <w:szCs w:val="26"/>
        </w:rPr>
        <w:t>2</w:t>
      </w:r>
      <w:r w:rsidR="00844000">
        <w:rPr>
          <w:rFonts w:ascii="Times New Roman" w:hAnsi="Times New Roman"/>
          <w:spacing w:val="-2"/>
          <w:sz w:val="26"/>
          <w:szCs w:val="26"/>
        </w:rPr>
        <w:t>2</w:t>
      </w:r>
      <w:r w:rsidR="002221D0">
        <w:rPr>
          <w:rFonts w:ascii="Times New Roman" w:hAnsi="Times New Roman"/>
          <w:spacing w:val="-2"/>
          <w:sz w:val="26"/>
          <w:szCs w:val="26"/>
        </w:rPr>
        <w:t xml:space="preserve"> (July-November)</w:t>
      </w:r>
    </w:p>
    <w:p w14:paraId="7B5BC708" w14:textId="4EFF6640" w:rsidR="003E0F62" w:rsidRDefault="003E0F62" w:rsidP="003E0F62">
      <w:pPr>
        <w:rPr>
          <w:rFonts w:ascii="Times New Roman" w:hAnsi="Times New Roman"/>
          <w:spacing w:val="-2"/>
          <w:sz w:val="26"/>
          <w:szCs w:val="26"/>
        </w:rPr>
      </w:pPr>
      <w:r>
        <w:rPr>
          <w:rFonts w:ascii="Times New Roman" w:hAnsi="Times New Roman"/>
          <w:spacing w:val="-2"/>
          <w:sz w:val="26"/>
          <w:szCs w:val="26"/>
        </w:rPr>
        <w:t>Paper: BCH 5.1:Principles of Marketing</w:t>
      </w:r>
    </w:p>
    <w:p w14:paraId="0AEF8A2D" w14:textId="77777777" w:rsidR="003E0F62" w:rsidRDefault="003E0F62" w:rsidP="003E0F62">
      <w:pPr>
        <w:rPr>
          <w:rFonts w:ascii="Times New Roman" w:hAnsi="Times New Roman"/>
          <w:spacing w:val="-2"/>
          <w:sz w:val="26"/>
          <w:szCs w:val="26"/>
        </w:rPr>
      </w:pPr>
      <w:r>
        <w:rPr>
          <w:rFonts w:ascii="Times New Roman" w:hAnsi="Times New Roman"/>
          <w:spacing w:val="-2"/>
          <w:sz w:val="26"/>
          <w:szCs w:val="26"/>
        </w:rPr>
        <w:t xml:space="preserve">Course: B.Com. (Hons.) </w:t>
      </w:r>
    </w:p>
    <w:p w14:paraId="22949506" w14:textId="77777777" w:rsidR="003E0F62" w:rsidRDefault="003E0F62" w:rsidP="003E0F62">
      <w:pPr>
        <w:rPr>
          <w:rFonts w:ascii="Times New Roman" w:hAnsi="Times New Roman"/>
          <w:spacing w:val="-2"/>
          <w:sz w:val="26"/>
          <w:szCs w:val="26"/>
        </w:rPr>
      </w:pPr>
      <w:r>
        <w:rPr>
          <w:rFonts w:ascii="Times New Roman" w:hAnsi="Times New Roman"/>
          <w:spacing w:val="-2"/>
          <w:sz w:val="26"/>
          <w:szCs w:val="26"/>
        </w:rPr>
        <w:t>Semester: III</w:t>
      </w:r>
    </w:p>
    <w:p w14:paraId="3925D541" w14:textId="0E48F695" w:rsidR="003E0F62" w:rsidRDefault="003E0F62" w:rsidP="003E0F62">
      <w:pPr>
        <w:rPr>
          <w:rFonts w:ascii="Times New Roman" w:hAnsi="Times New Roman"/>
          <w:spacing w:val="-2"/>
          <w:sz w:val="26"/>
          <w:szCs w:val="26"/>
        </w:rPr>
      </w:pPr>
      <w:r>
        <w:rPr>
          <w:rFonts w:ascii="Times New Roman" w:hAnsi="Times New Roman"/>
          <w:spacing w:val="-2"/>
          <w:sz w:val="26"/>
          <w:szCs w:val="26"/>
        </w:rPr>
        <w:t xml:space="preserve">Number of Lectures per week: 5 Lectures + </w:t>
      </w:r>
      <w:r w:rsidR="00844000">
        <w:rPr>
          <w:rFonts w:ascii="Times New Roman" w:hAnsi="Times New Roman"/>
          <w:spacing w:val="-2"/>
          <w:sz w:val="26"/>
          <w:szCs w:val="26"/>
        </w:rPr>
        <w:t>3</w:t>
      </w:r>
      <w:r>
        <w:rPr>
          <w:rFonts w:ascii="Times New Roman" w:hAnsi="Times New Roman"/>
          <w:spacing w:val="-2"/>
          <w:sz w:val="26"/>
          <w:szCs w:val="26"/>
        </w:rPr>
        <w:t xml:space="preserve"> Tutorials</w:t>
      </w:r>
    </w:p>
    <w:p w14:paraId="7B7302CA" w14:textId="4F8FED4E" w:rsidR="003E0F62" w:rsidRDefault="003E0F62" w:rsidP="003E0F62">
      <w:pPr>
        <w:rPr>
          <w:rFonts w:ascii="Times New Roman" w:hAnsi="Times New Roman"/>
        </w:rPr>
      </w:pPr>
      <w:r>
        <w:rPr>
          <w:rFonts w:ascii="Times New Roman" w:hAnsi="Times New Roman"/>
        </w:rPr>
        <w:t>Pedagogy and teaching Tools: Lectures, Discussions, Projects and Presentations, Case-studies</w:t>
      </w:r>
    </w:p>
    <w:p w14:paraId="063EF9F8" w14:textId="00BDC4DF" w:rsidR="003E0F62" w:rsidRDefault="003E0F62" w:rsidP="003E0F62">
      <w:pPr>
        <w:tabs>
          <w:tab w:val="left" w:pos="1072"/>
        </w:tabs>
        <w:autoSpaceDE w:val="0"/>
        <w:autoSpaceDN w:val="0"/>
        <w:adjustRightInd w:val="0"/>
        <w:rPr>
          <w:rFonts w:ascii="Times New Roman" w:hAnsi="Times New Roman"/>
        </w:rPr>
      </w:pPr>
      <w:r>
        <w:rPr>
          <w:rFonts w:ascii="Times New Roman" w:hAnsi="Times New Roman"/>
        </w:rPr>
        <w:t>Objective of the paper: To provide the students with an understanding of basic</w:t>
      </w:r>
      <w:r w:rsidR="008064D2">
        <w:rPr>
          <w:rFonts w:ascii="Times New Roman" w:hAnsi="Times New Roman"/>
        </w:rPr>
        <w:t xml:space="preserve"> </w:t>
      </w:r>
      <w:r>
        <w:rPr>
          <w:rFonts w:ascii="Times New Roman" w:hAnsi="Times New Roman"/>
        </w:rPr>
        <w:t>concepts, principles and practices</w:t>
      </w:r>
      <w:r w:rsidR="008064D2">
        <w:rPr>
          <w:rFonts w:ascii="Times New Roman" w:hAnsi="Times New Roman"/>
        </w:rPr>
        <w:t xml:space="preserve"> of Marketing</w:t>
      </w:r>
      <w:r>
        <w:rPr>
          <w:rFonts w:ascii="Times New Roman" w:hAnsi="Times New Roman"/>
        </w:rPr>
        <w:t>.</w:t>
      </w:r>
    </w:p>
    <w:p w14:paraId="390858DD" w14:textId="77777777" w:rsidR="003E0F62" w:rsidRDefault="003E0F62" w:rsidP="003E0F62">
      <w:pPr>
        <w:tabs>
          <w:tab w:val="left" w:pos="1072"/>
        </w:tabs>
        <w:autoSpaceDE w:val="0"/>
        <w:autoSpaceDN w:val="0"/>
        <w:adjustRightInd w:val="0"/>
        <w:rPr>
          <w:rFonts w:ascii="Times New Roman" w:hAnsi="Times New Roman"/>
        </w:rPr>
      </w:pPr>
    </w:p>
    <w:p w14:paraId="1045F1DA" w14:textId="77777777" w:rsidR="003E0F62" w:rsidRDefault="003E0F62" w:rsidP="003E0F62">
      <w:pPr>
        <w:tabs>
          <w:tab w:val="left" w:pos="1072"/>
        </w:tabs>
        <w:autoSpaceDE w:val="0"/>
        <w:autoSpaceDN w:val="0"/>
        <w:adjustRightInd w:val="0"/>
        <w:rPr>
          <w:rFonts w:ascii="Times New Roman" w:hAnsi="Times New Roman"/>
        </w:rPr>
      </w:pPr>
    </w:p>
    <w:p w14:paraId="665BEA52" w14:textId="77777777" w:rsidR="003E0F62" w:rsidRDefault="003E0F62" w:rsidP="003E0F62">
      <w:pPr>
        <w:tabs>
          <w:tab w:val="left" w:pos="1072"/>
        </w:tabs>
        <w:autoSpaceDE w:val="0"/>
        <w:autoSpaceDN w:val="0"/>
        <w:adjustRightInd w:val="0"/>
        <w:rPr>
          <w:rFonts w:ascii="Times New Roman" w:hAnsi="Times New Roman"/>
        </w:rPr>
      </w:pPr>
    </w:p>
    <w:p w14:paraId="6F39397B" w14:textId="77777777" w:rsidR="003E0F62" w:rsidRDefault="003E0F62" w:rsidP="003E0F62">
      <w:pPr>
        <w:tabs>
          <w:tab w:val="left" w:pos="1072"/>
        </w:tabs>
        <w:autoSpaceDE w:val="0"/>
        <w:autoSpaceDN w:val="0"/>
        <w:adjustRightInd w:val="0"/>
        <w:rPr>
          <w:rFonts w:ascii="Times New Roman" w:hAnsi="Times New Roman"/>
        </w:rPr>
      </w:pPr>
    </w:p>
    <w:p w14:paraId="015F20E5" w14:textId="77777777" w:rsidR="003E0F62" w:rsidRDefault="003E0F62" w:rsidP="003E0F62">
      <w:pPr>
        <w:tabs>
          <w:tab w:val="left" w:pos="1072"/>
        </w:tabs>
        <w:autoSpaceDE w:val="0"/>
        <w:autoSpaceDN w:val="0"/>
        <w:adjustRightInd w:val="0"/>
        <w:rPr>
          <w:rFonts w:ascii="Times New Roman" w:hAnsi="Times New Roman"/>
        </w:rPr>
      </w:pPr>
    </w:p>
    <w:p w14:paraId="397D9263" w14:textId="77777777" w:rsidR="003E0F62" w:rsidRDefault="003E0F62" w:rsidP="003E0F62">
      <w:pPr>
        <w:tabs>
          <w:tab w:val="left" w:pos="1072"/>
        </w:tabs>
        <w:autoSpaceDE w:val="0"/>
        <w:autoSpaceDN w:val="0"/>
        <w:adjustRightInd w:val="0"/>
        <w:rPr>
          <w:rFonts w:ascii="Times New Roman" w:hAnsi="Times New Roman"/>
        </w:rPr>
      </w:pPr>
    </w:p>
    <w:p w14:paraId="2165A55A" w14:textId="77777777" w:rsidR="003E0F62" w:rsidRDefault="003E0F62" w:rsidP="003E0F62">
      <w:pPr>
        <w:tabs>
          <w:tab w:val="left" w:pos="1072"/>
        </w:tabs>
        <w:autoSpaceDE w:val="0"/>
        <w:autoSpaceDN w:val="0"/>
        <w:adjustRightInd w:val="0"/>
        <w:rPr>
          <w:rFonts w:ascii="Times New Roman" w:hAnsi="Times New Roman"/>
        </w:rPr>
      </w:pPr>
    </w:p>
    <w:p w14:paraId="53853447" w14:textId="77777777" w:rsidR="003E0F62" w:rsidRDefault="003E0F62" w:rsidP="003E0F62">
      <w:pPr>
        <w:tabs>
          <w:tab w:val="left" w:pos="1072"/>
        </w:tabs>
        <w:autoSpaceDE w:val="0"/>
        <w:autoSpaceDN w:val="0"/>
        <w:adjustRightInd w:val="0"/>
        <w:rPr>
          <w:rFonts w:ascii="Times New Roman" w:hAnsi="Times New Roman"/>
        </w:rPr>
      </w:pPr>
    </w:p>
    <w:p w14:paraId="383365AE" w14:textId="77777777" w:rsidR="003E0F62" w:rsidRDefault="003E0F62" w:rsidP="003E0F62">
      <w:pPr>
        <w:tabs>
          <w:tab w:val="left" w:pos="1072"/>
        </w:tabs>
        <w:autoSpaceDE w:val="0"/>
        <w:autoSpaceDN w:val="0"/>
        <w:adjustRightInd w:val="0"/>
        <w:rPr>
          <w:rFonts w:ascii="Times New Roman" w:hAnsi="Times New Roman"/>
        </w:rPr>
      </w:pPr>
    </w:p>
    <w:p w14:paraId="26D08E8B" w14:textId="77777777" w:rsidR="003E0F62" w:rsidRDefault="003E0F62" w:rsidP="003E0F62">
      <w:pPr>
        <w:tabs>
          <w:tab w:val="left" w:pos="1072"/>
        </w:tabs>
        <w:autoSpaceDE w:val="0"/>
        <w:autoSpaceDN w:val="0"/>
        <w:adjustRightInd w:val="0"/>
        <w:rPr>
          <w:rFonts w:ascii="Times New Roman" w:hAnsi="Times New Roman"/>
        </w:rPr>
      </w:pPr>
    </w:p>
    <w:p w14:paraId="29F9252B" w14:textId="77777777" w:rsidR="003E0F62" w:rsidRDefault="003E0F62" w:rsidP="003E0F62">
      <w:pPr>
        <w:tabs>
          <w:tab w:val="left" w:pos="1072"/>
        </w:tabs>
        <w:autoSpaceDE w:val="0"/>
        <w:autoSpaceDN w:val="0"/>
        <w:adjustRightInd w:val="0"/>
        <w:rPr>
          <w:rFonts w:ascii="Times New Roman" w:hAnsi="Times New Roman"/>
        </w:rPr>
      </w:pPr>
    </w:p>
    <w:p w14:paraId="56139EB6" w14:textId="77777777" w:rsidR="003E0F62" w:rsidRDefault="003E0F62" w:rsidP="003E0F62">
      <w:pPr>
        <w:tabs>
          <w:tab w:val="left" w:pos="1072"/>
        </w:tabs>
        <w:autoSpaceDE w:val="0"/>
        <w:autoSpaceDN w:val="0"/>
        <w:adjustRightInd w:val="0"/>
        <w:rPr>
          <w:rFonts w:ascii="Times New Roman" w:hAnsi="Times New Roman"/>
        </w:rPr>
      </w:pPr>
    </w:p>
    <w:p w14:paraId="49BC9FE2" w14:textId="77777777" w:rsidR="003E0F62" w:rsidRDefault="003E0F62" w:rsidP="003E0F62">
      <w:pPr>
        <w:tabs>
          <w:tab w:val="left" w:pos="1072"/>
        </w:tabs>
        <w:autoSpaceDE w:val="0"/>
        <w:autoSpaceDN w:val="0"/>
        <w:adjustRightInd w:val="0"/>
        <w:rPr>
          <w:rFonts w:ascii="Times New Roman" w:hAnsi="Times New Roman"/>
        </w:rPr>
      </w:pPr>
    </w:p>
    <w:p w14:paraId="644E6CED" w14:textId="77777777" w:rsidR="003E0F62" w:rsidRDefault="003E0F62" w:rsidP="003E0F62">
      <w:pPr>
        <w:tabs>
          <w:tab w:val="left" w:pos="1072"/>
        </w:tabs>
        <w:autoSpaceDE w:val="0"/>
        <w:autoSpaceDN w:val="0"/>
        <w:adjustRightInd w:val="0"/>
        <w:rPr>
          <w:rFonts w:ascii="Times New Roman" w:hAnsi="Times New Roman"/>
        </w:rPr>
      </w:pPr>
    </w:p>
    <w:p w14:paraId="2FB5B968" w14:textId="77777777" w:rsidR="003E0F62" w:rsidRDefault="003E0F62" w:rsidP="003E0F62">
      <w:pPr>
        <w:tabs>
          <w:tab w:val="left" w:pos="1072"/>
        </w:tabs>
        <w:autoSpaceDE w:val="0"/>
        <w:autoSpaceDN w:val="0"/>
        <w:adjustRightInd w:val="0"/>
        <w:rPr>
          <w:rFonts w:ascii="Times New Roman" w:hAnsi="Times New Roman"/>
        </w:rPr>
      </w:pPr>
    </w:p>
    <w:p w14:paraId="4AEC5470" w14:textId="77777777" w:rsidR="00D4473E" w:rsidRDefault="00D4473E" w:rsidP="00D4473E">
      <w:pPr>
        <w:rPr>
          <w:rFonts w:ascii="Arial" w:eastAsia="Times New Roman" w:hAnsi="Arial" w:cs="Arial"/>
          <w:sz w:val="20"/>
          <w:szCs w:val="20"/>
        </w:rPr>
      </w:pPr>
    </w:p>
    <w:p w14:paraId="273E4E23" w14:textId="77777777" w:rsidR="00D4473E" w:rsidRDefault="00D4473E" w:rsidP="00D4473E">
      <w:pPr>
        <w:rPr>
          <w:rFonts w:ascii="Arial" w:eastAsia="Times New Roman" w:hAnsi="Arial" w:cs="Arial"/>
          <w:sz w:val="20"/>
          <w:szCs w:val="20"/>
        </w:rPr>
      </w:pPr>
    </w:p>
    <w:p w14:paraId="5EDA5EDC" w14:textId="77777777" w:rsidR="00D4473E" w:rsidRDefault="00D4473E" w:rsidP="00D4473E">
      <w:pPr>
        <w:rPr>
          <w:rFonts w:ascii="Arial" w:eastAsia="Times New Roman" w:hAnsi="Arial" w:cs="Arial"/>
          <w:sz w:val="20"/>
          <w:szCs w:val="20"/>
        </w:rPr>
      </w:pPr>
    </w:p>
    <w:p w14:paraId="1E383CC7" w14:textId="77777777" w:rsidR="00D4473E" w:rsidRDefault="00D4473E" w:rsidP="00D4473E">
      <w:pPr>
        <w:rPr>
          <w:rFonts w:ascii="Arial" w:eastAsia="Times New Roman" w:hAnsi="Arial" w:cs="Arial"/>
          <w:sz w:val="20"/>
          <w:szCs w:val="20"/>
        </w:rPr>
      </w:pPr>
    </w:p>
    <w:p w14:paraId="6E80579C" w14:textId="77777777" w:rsidR="00D4473E" w:rsidRPr="000A6266" w:rsidRDefault="00D4473E" w:rsidP="00D4473E">
      <w:pPr>
        <w:rPr>
          <w:rFonts w:ascii="Times New Roman" w:eastAsia="Times New Roman" w:hAnsi="Times New Roman" w:cs="Times New Roman"/>
        </w:rPr>
      </w:pPr>
    </w:p>
    <w:p w14:paraId="6996A78A" w14:textId="77777777" w:rsidR="003E0F62" w:rsidRDefault="003E0F62" w:rsidP="003E0F62">
      <w:pPr>
        <w:tabs>
          <w:tab w:val="left" w:pos="1072"/>
        </w:tabs>
        <w:autoSpaceDE w:val="0"/>
        <w:autoSpaceDN w:val="0"/>
        <w:adjustRightInd w:val="0"/>
        <w:rPr>
          <w:rFonts w:ascii="Times New Roman" w:hAnsi="Times New Roman"/>
        </w:rPr>
      </w:pPr>
    </w:p>
    <w:p w14:paraId="53A65464" w14:textId="77777777" w:rsidR="003E0F62" w:rsidRDefault="003E0F62" w:rsidP="003E0F62">
      <w:pPr>
        <w:tabs>
          <w:tab w:val="left" w:pos="1072"/>
        </w:tabs>
        <w:autoSpaceDE w:val="0"/>
        <w:autoSpaceDN w:val="0"/>
        <w:adjustRightInd w:val="0"/>
        <w:rPr>
          <w:rFonts w:ascii="Times New Roman" w:hAnsi="Times New Roman"/>
        </w:rPr>
      </w:pPr>
    </w:p>
    <w:p w14:paraId="2F005273" w14:textId="77777777" w:rsidR="003E0F62" w:rsidRDefault="003E0F62" w:rsidP="003E0F62">
      <w:pPr>
        <w:tabs>
          <w:tab w:val="left" w:pos="1072"/>
        </w:tabs>
        <w:autoSpaceDE w:val="0"/>
        <w:autoSpaceDN w:val="0"/>
        <w:adjustRightInd w:val="0"/>
        <w:rPr>
          <w:rFonts w:ascii="Times New Roman" w:hAnsi="Times New Roman"/>
        </w:rPr>
      </w:pPr>
    </w:p>
    <w:p w14:paraId="3A67E29D" w14:textId="77777777" w:rsidR="003E0F62" w:rsidRDefault="003E0F62" w:rsidP="003E0F62">
      <w:pPr>
        <w:tabs>
          <w:tab w:val="left" w:pos="1072"/>
        </w:tabs>
        <w:autoSpaceDE w:val="0"/>
        <w:autoSpaceDN w:val="0"/>
        <w:adjustRightInd w:val="0"/>
        <w:rPr>
          <w:rFonts w:ascii="Times New Roman" w:hAnsi="Times New Roman"/>
        </w:rPr>
      </w:pPr>
    </w:p>
    <w:p w14:paraId="3E6D7CE6" w14:textId="77777777" w:rsidR="003E0F62" w:rsidRDefault="003E0F62" w:rsidP="003E0F62">
      <w:pPr>
        <w:tabs>
          <w:tab w:val="left" w:pos="1072"/>
        </w:tabs>
        <w:autoSpaceDE w:val="0"/>
        <w:autoSpaceDN w:val="0"/>
        <w:adjustRightInd w:val="0"/>
        <w:rPr>
          <w:rFonts w:ascii="Times New Roman" w:hAnsi="Times New Roman"/>
        </w:rPr>
      </w:pPr>
    </w:p>
    <w:p w14:paraId="095D518F" w14:textId="77777777" w:rsidR="003E0F62" w:rsidRDefault="003E0F62" w:rsidP="003D2811">
      <w:pPr>
        <w:pStyle w:val="NoSpacing"/>
      </w:pPr>
    </w:p>
    <w:p w14:paraId="231C768A" w14:textId="77777777" w:rsidR="003E0F62" w:rsidRDefault="003E0F62" w:rsidP="003E0F62">
      <w:pPr>
        <w:tabs>
          <w:tab w:val="left" w:pos="1072"/>
        </w:tabs>
        <w:autoSpaceDE w:val="0"/>
        <w:autoSpaceDN w:val="0"/>
        <w:adjustRightInd w:val="0"/>
        <w:rPr>
          <w:rFonts w:ascii="Times New Roman" w:hAnsi="Times New Roman"/>
        </w:rPr>
      </w:pPr>
    </w:p>
    <w:p w14:paraId="15FC44DB" w14:textId="77777777" w:rsidR="003E0F62" w:rsidRDefault="003E0F62" w:rsidP="003E0F62">
      <w:pPr>
        <w:tabs>
          <w:tab w:val="left" w:pos="1072"/>
        </w:tabs>
        <w:autoSpaceDE w:val="0"/>
        <w:autoSpaceDN w:val="0"/>
        <w:adjustRightInd w:val="0"/>
        <w:rPr>
          <w:rFonts w:ascii="Times New Roman" w:hAnsi="Times New Roman"/>
        </w:rPr>
      </w:pPr>
    </w:p>
    <w:p w14:paraId="09EA4C4B" w14:textId="77777777" w:rsidR="003E0F62" w:rsidRDefault="003E0F62" w:rsidP="003E0F62">
      <w:pPr>
        <w:tabs>
          <w:tab w:val="left" w:pos="1072"/>
        </w:tabs>
        <w:autoSpaceDE w:val="0"/>
        <w:autoSpaceDN w:val="0"/>
        <w:adjustRightInd w:val="0"/>
        <w:rPr>
          <w:rFonts w:ascii="Times New Roman" w:hAnsi="Times New Roman"/>
        </w:rPr>
      </w:pPr>
    </w:p>
    <w:p w14:paraId="58B383B4" w14:textId="77777777" w:rsidR="003E0F62" w:rsidRDefault="003E0F62" w:rsidP="003E0F62">
      <w:pPr>
        <w:rPr>
          <w:rFonts w:ascii="Arial" w:eastAsia="Times New Roman" w:hAnsi="Arial" w:cs="Arial"/>
          <w:sz w:val="20"/>
          <w:szCs w:val="20"/>
        </w:rPr>
      </w:pPr>
    </w:p>
    <w:p w14:paraId="7C7D9EB4" w14:textId="07B3DFB9" w:rsidR="003E0F62" w:rsidRDefault="003E0F62" w:rsidP="003E0F62">
      <w:pPr>
        <w:tabs>
          <w:tab w:val="left" w:pos="1072"/>
        </w:tabs>
        <w:autoSpaceDE w:val="0"/>
        <w:autoSpaceDN w:val="0"/>
        <w:adjustRightInd w:val="0"/>
        <w:rPr>
          <w:rFonts w:ascii="Times New Roman" w:hAnsi="Times New Roman"/>
        </w:rPr>
      </w:pPr>
    </w:p>
    <w:p w14:paraId="1A9A74EE" w14:textId="32849532" w:rsidR="003D2811" w:rsidRDefault="003D2811" w:rsidP="003E0F62">
      <w:pPr>
        <w:tabs>
          <w:tab w:val="left" w:pos="1072"/>
        </w:tabs>
        <w:autoSpaceDE w:val="0"/>
        <w:autoSpaceDN w:val="0"/>
        <w:adjustRightInd w:val="0"/>
        <w:rPr>
          <w:rFonts w:ascii="Times New Roman" w:hAnsi="Times New Roman"/>
        </w:rPr>
      </w:pPr>
    </w:p>
    <w:p w14:paraId="235C64A0" w14:textId="2A8D1037" w:rsidR="003D2811" w:rsidRDefault="003D2811" w:rsidP="003E0F62">
      <w:pPr>
        <w:tabs>
          <w:tab w:val="left" w:pos="1072"/>
        </w:tabs>
        <w:autoSpaceDE w:val="0"/>
        <w:autoSpaceDN w:val="0"/>
        <w:adjustRightInd w:val="0"/>
        <w:rPr>
          <w:rFonts w:ascii="Times New Roman" w:hAnsi="Times New Roman"/>
        </w:rPr>
      </w:pPr>
    </w:p>
    <w:p w14:paraId="00B3C967" w14:textId="0C422978" w:rsidR="003D2811" w:rsidRDefault="003D2811" w:rsidP="003E0F62">
      <w:pPr>
        <w:tabs>
          <w:tab w:val="left" w:pos="1072"/>
        </w:tabs>
        <w:autoSpaceDE w:val="0"/>
        <w:autoSpaceDN w:val="0"/>
        <w:adjustRightInd w:val="0"/>
        <w:rPr>
          <w:rFonts w:ascii="Times New Roman" w:hAnsi="Times New Roman"/>
        </w:rPr>
      </w:pPr>
    </w:p>
    <w:p w14:paraId="613DAB26" w14:textId="15DBABE2" w:rsidR="003D2811" w:rsidRDefault="003D2811" w:rsidP="003E0F62">
      <w:pPr>
        <w:tabs>
          <w:tab w:val="left" w:pos="1072"/>
        </w:tabs>
        <w:autoSpaceDE w:val="0"/>
        <w:autoSpaceDN w:val="0"/>
        <w:adjustRightInd w:val="0"/>
        <w:rPr>
          <w:rFonts w:ascii="Times New Roman" w:hAnsi="Times New Roman"/>
        </w:rPr>
      </w:pPr>
    </w:p>
    <w:p w14:paraId="45468C11" w14:textId="77777777" w:rsidR="003D2811" w:rsidRDefault="003D2811" w:rsidP="003E0F62">
      <w:pPr>
        <w:tabs>
          <w:tab w:val="left" w:pos="1072"/>
        </w:tabs>
        <w:autoSpaceDE w:val="0"/>
        <w:autoSpaceDN w:val="0"/>
        <w:adjustRightInd w:val="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187"/>
        <w:gridCol w:w="3763"/>
        <w:gridCol w:w="903"/>
        <w:gridCol w:w="1733"/>
        <w:gridCol w:w="1430"/>
      </w:tblGrid>
      <w:tr w:rsidR="00C26371" w:rsidRPr="00070989" w14:paraId="528B3A52" w14:textId="77777777" w:rsidTr="00E966D9">
        <w:trPr>
          <w:cantSplit/>
          <w:tblHeader/>
        </w:trPr>
        <w:tc>
          <w:tcPr>
            <w:tcW w:w="658" w:type="pct"/>
            <w:shd w:val="clear" w:color="auto" w:fill="FFFFFF"/>
            <w:tcMar>
              <w:top w:w="30" w:type="dxa"/>
              <w:left w:w="30" w:type="dxa"/>
              <w:bottom w:w="30" w:type="dxa"/>
              <w:right w:w="30" w:type="dxa"/>
            </w:tcMar>
          </w:tcPr>
          <w:p w14:paraId="7A3E47D6" w14:textId="3ACD6728" w:rsidR="003E0F62" w:rsidRPr="00070989" w:rsidRDefault="003E0F62" w:rsidP="004F58CB">
            <w:pPr>
              <w:autoSpaceDE w:val="0"/>
              <w:autoSpaceDN w:val="0"/>
              <w:adjustRightInd w:val="0"/>
              <w:rPr>
                <w:rFonts w:ascii="Times New Roman" w:hAnsi="Times New Roman" w:cs="Times New Roman"/>
                <w:spacing w:val="-2"/>
                <w:sz w:val="22"/>
                <w:szCs w:val="22"/>
              </w:rPr>
            </w:pPr>
            <w:r w:rsidRPr="00070989">
              <w:rPr>
                <w:rFonts w:ascii="Times New Roman" w:hAnsi="Times New Roman" w:cs="Times New Roman"/>
                <w:spacing w:val="-2"/>
                <w:sz w:val="22"/>
                <w:szCs w:val="22"/>
              </w:rPr>
              <w:lastRenderedPageBreak/>
              <w:t>Unit</w:t>
            </w:r>
          </w:p>
        </w:tc>
        <w:tc>
          <w:tcPr>
            <w:tcW w:w="2087" w:type="pct"/>
            <w:shd w:val="clear" w:color="auto" w:fill="FFFFFF"/>
            <w:tcMar>
              <w:top w:w="30" w:type="dxa"/>
              <w:left w:w="30" w:type="dxa"/>
              <w:bottom w:w="30" w:type="dxa"/>
              <w:right w:w="30" w:type="dxa"/>
            </w:tcMar>
          </w:tcPr>
          <w:p w14:paraId="4256E509" w14:textId="77777777" w:rsidR="003E0F62" w:rsidRPr="00070989" w:rsidRDefault="003E0F62" w:rsidP="004F58CB">
            <w:pPr>
              <w:autoSpaceDE w:val="0"/>
              <w:autoSpaceDN w:val="0"/>
              <w:adjustRightInd w:val="0"/>
              <w:rPr>
                <w:rFonts w:ascii="Times New Roman" w:hAnsi="Times New Roman" w:cs="Times New Roman"/>
                <w:color w:val="000000"/>
                <w:sz w:val="22"/>
                <w:szCs w:val="22"/>
              </w:rPr>
            </w:pPr>
            <w:r w:rsidRPr="00070989">
              <w:rPr>
                <w:rFonts w:ascii="Times New Roman" w:hAnsi="Times New Roman" w:cs="Times New Roman"/>
                <w:color w:val="000000"/>
                <w:sz w:val="22"/>
                <w:szCs w:val="22"/>
              </w:rPr>
              <w:t xml:space="preserve">Topic </w:t>
            </w:r>
          </w:p>
        </w:tc>
        <w:tc>
          <w:tcPr>
            <w:tcW w:w="501" w:type="pct"/>
            <w:shd w:val="clear" w:color="auto" w:fill="FFFFFF"/>
            <w:tcMar>
              <w:top w:w="30" w:type="dxa"/>
              <w:left w:w="30" w:type="dxa"/>
              <w:bottom w:w="30" w:type="dxa"/>
              <w:right w:w="30" w:type="dxa"/>
            </w:tcMar>
          </w:tcPr>
          <w:p w14:paraId="1A9D73B2" w14:textId="77777777" w:rsidR="003E0F62" w:rsidRPr="00070989" w:rsidRDefault="003E0F62" w:rsidP="004F58CB">
            <w:pPr>
              <w:autoSpaceDE w:val="0"/>
              <w:autoSpaceDN w:val="0"/>
              <w:adjustRightInd w:val="0"/>
              <w:rPr>
                <w:rFonts w:ascii="Times New Roman" w:hAnsi="Times New Roman" w:cs="Times New Roman"/>
                <w:color w:val="000000"/>
                <w:sz w:val="22"/>
                <w:szCs w:val="22"/>
              </w:rPr>
            </w:pPr>
            <w:r w:rsidRPr="00070989">
              <w:rPr>
                <w:rFonts w:ascii="Times New Roman" w:hAnsi="Times New Roman" w:cs="Times New Roman"/>
                <w:color w:val="000000"/>
                <w:sz w:val="22"/>
                <w:szCs w:val="22"/>
              </w:rPr>
              <w:t xml:space="preserve">Week </w:t>
            </w:r>
          </w:p>
        </w:tc>
        <w:tc>
          <w:tcPr>
            <w:tcW w:w="961" w:type="pct"/>
            <w:shd w:val="clear" w:color="auto" w:fill="FFFFFF"/>
            <w:tcMar>
              <w:top w:w="30" w:type="dxa"/>
              <w:left w:w="30" w:type="dxa"/>
              <w:bottom w:w="30" w:type="dxa"/>
              <w:right w:w="30" w:type="dxa"/>
            </w:tcMar>
          </w:tcPr>
          <w:p w14:paraId="256C3CF2"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Learning Outcomes</w:t>
            </w:r>
          </w:p>
        </w:tc>
        <w:tc>
          <w:tcPr>
            <w:tcW w:w="793" w:type="pct"/>
            <w:shd w:val="clear" w:color="auto" w:fill="FFFFFF"/>
          </w:tcPr>
          <w:p w14:paraId="446ADC1E"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Assessment</w:t>
            </w:r>
          </w:p>
        </w:tc>
      </w:tr>
      <w:tr w:rsidR="00C26371" w:rsidRPr="00070989" w14:paraId="15E84868" w14:textId="77777777" w:rsidTr="00E966D9">
        <w:trPr>
          <w:cantSplit/>
          <w:tblHeader/>
        </w:trPr>
        <w:tc>
          <w:tcPr>
            <w:tcW w:w="658" w:type="pct"/>
            <w:vMerge w:val="restart"/>
            <w:shd w:val="clear" w:color="auto" w:fill="FFFFFF"/>
            <w:tcMar>
              <w:top w:w="30" w:type="dxa"/>
              <w:left w:w="30" w:type="dxa"/>
              <w:bottom w:w="30" w:type="dxa"/>
              <w:right w:w="30" w:type="dxa"/>
            </w:tcMar>
          </w:tcPr>
          <w:p w14:paraId="42494A4F"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Unit: 1</w:t>
            </w:r>
          </w:p>
          <w:p w14:paraId="5589C39F"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Introduction</w:t>
            </w:r>
            <w:r w:rsidR="00483434" w:rsidRPr="00070989">
              <w:rPr>
                <w:rFonts w:ascii="Times New Roman" w:hAnsi="Times New Roman" w:cs="Times New Roman"/>
                <w:color w:val="000000"/>
                <w:spacing w:val="-2"/>
                <w:sz w:val="22"/>
                <w:szCs w:val="22"/>
              </w:rPr>
              <w:t xml:space="preserve"> to Marketing</w:t>
            </w:r>
          </w:p>
          <w:p w14:paraId="10B48F78" w14:textId="0D820553" w:rsidR="00483434" w:rsidRPr="00070989" w:rsidRDefault="00483434"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Marketing Environment</w:t>
            </w:r>
          </w:p>
        </w:tc>
        <w:tc>
          <w:tcPr>
            <w:tcW w:w="2087" w:type="pct"/>
            <w:shd w:val="clear" w:color="auto" w:fill="FFFFFF"/>
            <w:tcMar>
              <w:top w:w="30" w:type="dxa"/>
              <w:left w:w="30" w:type="dxa"/>
              <w:bottom w:w="30" w:type="dxa"/>
              <w:right w:w="30" w:type="dxa"/>
            </w:tcMar>
          </w:tcPr>
          <w:p w14:paraId="33863EEE" w14:textId="77777777" w:rsidR="003E0F62" w:rsidRPr="007F0AF0" w:rsidRDefault="003E0F62" w:rsidP="003E0F62">
            <w:pPr>
              <w:rPr>
                <w:rFonts w:ascii="Times New Roman" w:eastAsia="Times New Roman" w:hAnsi="Times New Roman" w:cs="Times New Roman"/>
                <w:sz w:val="22"/>
                <w:szCs w:val="22"/>
              </w:rPr>
            </w:pPr>
            <w:r w:rsidRPr="007F0AF0">
              <w:rPr>
                <w:rFonts w:ascii="Times New Roman" w:eastAsia="Times New Roman" w:hAnsi="Times New Roman" w:cs="Times New Roman"/>
                <w:color w:val="000000"/>
                <w:sz w:val="22"/>
                <w:szCs w:val="22"/>
              </w:rPr>
              <w:t>Background of Marketing; Introduction; Concept: Traditional and Modern and their Relevance; Definitions and Analysis; Key Concepts of Marketing; Nature of Marketing and Scope of Marketing</w:t>
            </w:r>
          </w:p>
          <w:p w14:paraId="79F0AF1B" w14:textId="02E0B530"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217A87B6"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w:t>
            </w:r>
          </w:p>
        </w:tc>
        <w:tc>
          <w:tcPr>
            <w:tcW w:w="961" w:type="pct"/>
            <w:vMerge w:val="restart"/>
            <w:shd w:val="clear" w:color="auto" w:fill="FFFFFF"/>
            <w:tcMar>
              <w:top w:w="30" w:type="dxa"/>
              <w:left w:w="30" w:type="dxa"/>
              <w:bottom w:w="30" w:type="dxa"/>
              <w:right w:w="30" w:type="dxa"/>
            </w:tcMar>
          </w:tcPr>
          <w:p w14:paraId="66CDECE8" w14:textId="77777777" w:rsidR="00070989" w:rsidRDefault="003E0F62" w:rsidP="00070989">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 xml:space="preserve">After completion of this unit, the students will be able to: </w:t>
            </w:r>
          </w:p>
          <w:p w14:paraId="73EE3017" w14:textId="193A25EE" w:rsidR="00070989" w:rsidRPr="004629F8" w:rsidRDefault="00070989" w:rsidP="00070989">
            <w:pPr>
              <w:autoSpaceDE w:val="0"/>
              <w:autoSpaceDN w:val="0"/>
              <w:adjustRightInd w:val="0"/>
              <w:rPr>
                <w:rFonts w:ascii="Times New Roman" w:hAnsi="Times New Roman" w:cs="Times New Roman"/>
                <w:i/>
                <w:color w:val="000000"/>
                <w:spacing w:val="-2"/>
                <w:sz w:val="22"/>
                <w:szCs w:val="22"/>
              </w:rPr>
            </w:pPr>
            <w:r>
              <w:rPr>
                <w:rFonts w:ascii="Times New Roman" w:eastAsia="Times New Roman" w:hAnsi="Times New Roman" w:cs="Times New Roman"/>
                <w:sz w:val="22"/>
                <w:szCs w:val="22"/>
              </w:rPr>
              <w:t>D</w:t>
            </w:r>
            <w:r w:rsidRPr="004629F8">
              <w:rPr>
                <w:rFonts w:ascii="Times New Roman" w:eastAsia="Times New Roman" w:hAnsi="Times New Roman" w:cs="Times New Roman"/>
                <w:sz w:val="22"/>
                <w:szCs w:val="22"/>
              </w:rPr>
              <w:t xml:space="preserve">evelop understanding of basic concepts of marketing, marketing philosophies and environmental conditions effecting marketing decisions of a firm. </w:t>
            </w:r>
          </w:p>
          <w:p w14:paraId="7B903FBF" w14:textId="0E6DD65F"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val="restart"/>
            <w:shd w:val="clear" w:color="auto" w:fill="FFFFFF"/>
          </w:tcPr>
          <w:p w14:paraId="67EA7121"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i/>
                <w:color w:val="000000"/>
                <w:spacing w:val="-2"/>
                <w:sz w:val="22"/>
                <w:szCs w:val="22"/>
              </w:rPr>
              <w:t>After the completion of the unit students</w:t>
            </w:r>
            <w:r w:rsidRPr="00070989">
              <w:rPr>
                <w:rFonts w:ascii="Times New Roman" w:hAnsi="Times New Roman" w:cs="Times New Roman"/>
                <w:color w:val="000000"/>
                <w:spacing w:val="-2"/>
                <w:sz w:val="22"/>
                <w:szCs w:val="22"/>
              </w:rPr>
              <w:t xml:space="preserve"> </w:t>
            </w:r>
          </w:p>
          <w:p w14:paraId="2802EAD0"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p w14:paraId="26549517" w14:textId="6D150951" w:rsidR="003E0F62" w:rsidRPr="00070989" w:rsidRDefault="003E0F62" w:rsidP="00C26371">
            <w:pPr>
              <w:autoSpaceDE w:val="0"/>
              <w:autoSpaceDN w:val="0"/>
              <w:adjustRightInd w:val="0"/>
              <w:rPr>
                <w:rFonts w:ascii="Times New Roman" w:hAnsi="Times New Roman" w:cs="Times New Roman"/>
                <w:sz w:val="22"/>
                <w:szCs w:val="22"/>
              </w:rPr>
            </w:pPr>
            <w:r w:rsidRPr="00070989">
              <w:rPr>
                <w:rFonts w:ascii="Times New Roman" w:hAnsi="Times New Roman" w:cs="Times New Roman"/>
                <w:color w:val="000000"/>
                <w:spacing w:val="-2"/>
                <w:sz w:val="22"/>
                <w:szCs w:val="22"/>
              </w:rPr>
              <w:t xml:space="preserve">will be asked to make </w:t>
            </w:r>
            <w:r w:rsidR="00C26371">
              <w:rPr>
                <w:rFonts w:ascii="Times New Roman" w:hAnsi="Times New Roman" w:cs="Times New Roman"/>
                <w:color w:val="000000"/>
                <w:spacing w:val="-2"/>
                <w:sz w:val="22"/>
                <w:szCs w:val="22"/>
              </w:rPr>
              <w:t>assignment</w:t>
            </w:r>
            <w:r w:rsidR="005D1A72">
              <w:rPr>
                <w:rFonts w:ascii="Times New Roman" w:hAnsi="Times New Roman" w:cs="Times New Roman"/>
                <w:color w:val="000000"/>
                <w:spacing w:val="-2"/>
                <w:sz w:val="22"/>
                <w:szCs w:val="22"/>
              </w:rPr>
              <w:t>s</w:t>
            </w:r>
            <w:r w:rsidR="00C26371">
              <w:rPr>
                <w:rFonts w:ascii="Times New Roman" w:hAnsi="Times New Roman" w:cs="Times New Roman"/>
                <w:color w:val="000000"/>
                <w:spacing w:val="-2"/>
                <w:sz w:val="22"/>
                <w:szCs w:val="22"/>
              </w:rPr>
              <w:t xml:space="preserve"> </w:t>
            </w:r>
            <w:r w:rsidR="005D1A72">
              <w:rPr>
                <w:rFonts w:ascii="Times New Roman" w:hAnsi="Times New Roman" w:cs="Times New Roman"/>
                <w:color w:val="000000"/>
                <w:spacing w:val="-2"/>
                <w:sz w:val="22"/>
                <w:szCs w:val="22"/>
              </w:rPr>
              <w:t>to assess their understanding of the basic concepts of marketing, its evolution, compilation of marketing mix and role of environment in strategy formulation</w:t>
            </w:r>
          </w:p>
        </w:tc>
      </w:tr>
      <w:tr w:rsidR="00C26371" w:rsidRPr="00070989" w14:paraId="2A6BC64B" w14:textId="77777777" w:rsidTr="00E966D9">
        <w:trPr>
          <w:cantSplit/>
          <w:tblHeader/>
        </w:trPr>
        <w:tc>
          <w:tcPr>
            <w:tcW w:w="658" w:type="pct"/>
            <w:vMerge/>
            <w:shd w:val="clear" w:color="auto" w:fill="FFFFFF"/>
            <w:tcMar>
              <w:top w:w="30" w:type="dxa"/>
              <w:left w:w="30" w:type="dxa"/>
              <w:bottom w:w="30" w:type="dxa"/>
              <w:right w:w="30" w:type="dxa"/>
            </w:tcMar>
          </w:tcPr>
          <w:p w14:paraId="0B2E8857"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0A17003B" w14:textId="5229B400" w:rsidR="003E0F62" w:rsidRPr="00070989" w:rsidRDefault="003E0F62" w:rsidP="003E0F62">
            <w:pPr>
              <w:rPr>
                <w:rFonts w:ascii="Times New Roman" w:eastAsia="Times New Roman" w:hAnsi="Times New Roman" w:cs="Times New Roman"/>
                <w:sz w:val="22"/>
                <w:szCs w:val="22"/>
              </w:rPr>
            </w:pPr>
            <w:r w:rsidRPr="00070989">
              <w:rPr>
                <w:rFonts w:ascii="Times New Roman" w:eastAsia="Times New Roman" w:hAnsi="Times New Roman" w:cs="Times New Roman"/>
                <w:color w:val="000000"/>
                <w:sz w:val="22"/>
                <w:szCs w:val="22"/>
              </w:rPr>
              <w:t xml:space="preserve">Evolution of Marketing Concepts/Philosophies and their Comparative Analysis; Introduction to Marketing-Mix, its Elements, its Importance and Relevance in Framing a Marketing Strategy; Expanded </w:t>
            </w:r>
          </w:p>
          <w:p w14:paraId="2F7092B4" w14:textId="77777777" w:rsidR="003E0F62" w:rsidRPr="00070989" w:rsidRDefault="003E0F62" w:rsidP="003E0F62">
            <w:pPr>
              <w:rPr>
                <w:rFonts w:ascii="Times New Roman" w:eastAsia="Times New Roman" w:hAnsi="Times New Roman" w:cs="Times New Roman"/>
                <w:sz w:val="22"/>
                <w:szCs w:val="22"/>
              </w:rPr>
            </w:pPr>
          </w:p>
          <w:p w14:paraId="13311AD2" w14:textId="0193A338"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5DDE9A04" w14:textId="4FE4297D"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Week 2 </w:t>
            </w:r>
          </w:p>
        </w:tc>
        <w:tc>
          <w:tcPr>
            <w:tcW w:w="961" w:type="pct"/>
            <w:vMerge/>
            <w:shd w:val="clear" w:color="auto" w:fill="FFFFFF"/>
            <w:tcMar>
              <w:top w:w="30" w:type="dxa"/>
              <w:left w:w="30" w:type="dxa"/>
              <w:bottom w:w="30" w:type="dxa"/>
              <w:right w:w="30" w:type="dxa"/>
            </w:tcMar>
          </w:tcPr>
          <w:p w14:paraId="3FC78057"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6393713B"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9F7D02" w:rsidRPr="00070989" w14:paraId="17D7F6D6" w14:textId="77777777" w:rsidTr="00E966D9">
        <w:trPr>
          <w:cantSplit/>
          <w:tblHeader/>
        </w:trPr>
        <w:tc>
          <w:tcPr>
            <w:tcW w:w="658" w:type="pct"/>
            <w:vMerge/>
            <w:shd w:val="clear" w:color="auto" w:fill="FFFFFF"/>
            <w:tcMar>
              <w:top w:w="30" w:type="dxa"/>
              <w:left w:w="30" w:type="dxa"/>
              <w:bottom w:w="30" w:type="dxa"/>
              <w:right w:w="30" w:type="dxa"/>
            </w:tcMar>
          </w:tcPr>
          <w:p w14:paraId="4C711061" w14:textId="77777777" w:rsidR="009F7D02" w:rsidRPr="00070989" w:rsidRDefault="009F7D0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24EB35C0" w14:textId="77777777" w:rsidR="009F7D02" w:rsidRPr="00070989" w:rsidRDefault="009F7D02" w:rsidP="009F7D02">
            <w:pPr>
              <w:rPr>
                <w:rFonts w:ascii="Times New Roman" w:eastAsia="Times New Roman" w:hAnsi="Times New Roman" w:cs="Times New Roman"/>
                <w:sz w:val="22"/>
                <w:szCs w:val="22"/>
              </w:rPr>
            </w:pPr>
            <w:r w:rsidRPr="00070989">
              <w:rPr>
                <w:rFonts w:ascii="Times New Roman" w:eastAsia="Times New Roman" w:hAnsi="Times New Roman" w:cs="Times New Roman"/>
                <w:color w:val="000000"/>
                <w:sz w:val="22"/>
                <w:szCs w:val="22"/>
              </w:rPr>
              <w:t>Marketing-Mix,</w:t>
            </w:r>
            <w:r w:rsidRPr="00070989">
              <w:rPr>
                <w:rFonts w:ascii="Times New Roman" w:eastAsia="Times New Roman" w:hAnsi="Times New Roman" w:cs="Times New Roman"/>
                <w:sz w:val="22"/>
                <w:szCs w:val="22"/>
              </w:rPr>
              <w:t xml:space="preserve"> </w:t>
            </w:r>
            <w:r w:rsidRPr="00B925F1">
              <w:rPr>
                <w:rFonts w:ascii="Times New Roman" w:eastAsia="Times New Roman" w:hAnsi="Times New Roman" w:cs="Times New Roman"/>
                <w:sz w:val="22"/>
                <w:szCs w:val="22"/>
              </w:rPr>
              <w:t>Understanding the marke</w:t>
            </w:r>
            <w:r w:rsidRPr="00070989">
              <w:rPr>
                <w:rFonts w:ascii="Times New Roman" w:eastAsia="Times New Roman" w:hAnsi="Times New Roman" w:cs="Times New Roman"/>
                <w:sz w:val="22"/>
                <w:szCs w:val="22"/>
              </w:rPr>
              <w:t>t</w:t>
            </w:r>
            <w:r w:rsidRPr="00B925F1">
              <w:rPr>
                <w:rFonts w:ascii="Times New Roman" w:eastAsia="Times New Roman" w:hAnsi="Times New Roman" w:cs="Times New Roman"/>
                <w:sz w:val="22"/>
                <w:szCs w:val="22"/>
              </w:rPr>
              <w:t>ing environment and its interaction, Importance of studying environment to marketers, environmental analysis and SWOT, Internal and external environment, Micro environment and its various components</w:t>
            </w:r>
          </w:p>
          <w:p w14:paraId="288E49C8" w14:textId="77777777" w:rsidR="009F7D02" w:rsidRPr="00070989" w:rsidRDefault="009F7D02" w:rsidP="003E0F62">
            <w:pPr>
              <w:rPr>
                <w:rFonts w:ascii="Times New Roman" w:eastAsia="Times New Roman" w:hAnsi="Times New Roman" w:cs="Times New Roman"/>
                <w:color w:val="000000"/>
                <w:sz w:val="22"/>
                <w:szCs w:val="22"/>
              </w:rPr>
            </w:pPr>
          </w:p>
        </w:tc>
        <w:tc>
          <w:tcPr>
            <w:tcW w:w="501" w:type="pct"/>
            <w:shd w:val="clear" w:color="auto" w:fill="FFFFFF"/>
            <w:tcMar>
              <w:top w:w="30" w:type="dxa"/>
              <w:left w:w="30" w:type="dxa"/>
              <w:bottom w:w="30" w:type="dxa"/>
              <w:right w:w="30" w:type="dxa"/>
            </w:tcMar>
          </w:tcPr>
          <w:p w14:paraId="75B150C0" w14:textId="2FD85C97" w:rsidR="009F7D02" w:rsidRPr="00070989" w:rsidRDefault="009F7D0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3</w:t>
            </w:r>
          </w:p>
        </w:tc>
        <w:tc>
          <w:tcPr>
            <w:tcW w:w="961" w:type="pct"/>
            <w:vMerge/>
            <w:shd w:val="clear" w:color="auto" w:fill="FFFFFF"/>
            <w:tcMar>
              <w:top w:w="30" w:type="dxa"/>
              <w:left w:w="30" w:type="dxa"/>
              <w:bottom w:w="30" w:type="dxa"/>
              <w:right w:w="30" w:type="dxa"/>
            </w:tcMar>
          </w:tcPr>
          <w:p w14:paraId="2E73C073" w14:textId="77777777" w:rsidR="009F7D02" w:rsidRPr="00070989" w:rsidRDefault="009F7D0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29AAC86E" w14:textId="77777777" w:rsidR="009F7D02" w:rsidRPr="00070989" w:rsidRDefault="009F7D02" w:rsidP="004F58CB">
            <w:pPr>
              <w:autoSpaceDE w:val="0"/>
              <w:autoSpaceDN w:val="0"/>
              <w:adjustRightInd w:val="0"/>
              <w:rPr>
                <w:rFonts w:ascii="Times New Roman" w:hAnsi="Times New Roman" w:cs="Times New Roman"/>
                <w:color w:val="000000"/>
                <w:spacing w:val="-2"/>
                <w:sz w:val="22"/>
                <w:szCs w:val="22"/>
              </w:rPr>
            </w:pPr>
          </w:p>
        </w:tc>
      </w:tr>
      <w:tr w:rsidR="00C26371" w:rsidRPr="00070989" w14:paraId="6EFBCD9B" w14:textId="77777777" w:rsidTr="00E966D9">
        <w:trPr>
          <w:cantSplit/>
          <w:tblHeader/>
        </w:trPr>
        <w:tc>
          <w:tcPr>
            <w:tcW w:w="658" w:type="pct"/>
            <w:vMerge/>
            <w:shd w:val="clear" w:color="auto" w:fill="FFFFFF"/>
            <w:tcMar>
              <w:top w:w="30" w:type="dxa"/>
              <w:left w:w="30" w:type="dxa"/>
              <w:bottom w:w="30" w:type="dxa"/>
              <w:right w:w="30" w:type="dxa"/>
            </w:tcMar>
          </w:tcPr>
          <w:p w14:paraId="03A2E745"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15ACFA44" w14:textId="300001CA" w:rsidR="003E0F62" w:rsidRPr="00070989" w:rsidRDefault="003E0F62" w:rsidP="003E0F62">
            <w:pPr>
              <w:rPr>
                <w:rFonts w:ascii="Times New Roman" w:eastAsia="Times New Roman" w:hAnsi="Times New Roman" w:cs="Times New Roman"/>
                <w:sz w:val="22"/>
                <w:szCs w:val="22"/>
              </w:rPr>
            </w:pPr>
            <w:r w:rsidRPr="00FD1D8B">
              <w:rPr>
                <w:rFonts w:ascii="Times New Roman" w:eastAsia="Times New Roman" w:hAnsi="Times New Roman" w:cs="Times New Roman"/>
                <w:sz w:val="22"/>
                <w:szCs w:val="22"/>
              </w:rPr>
              <w:t>Macro environment</w:t>
            </w:r>
            <w:r w:rsidR="006A676C" w:rsidRPr="00070989">
              <w:rPr>
                <w:rFonts w:ascii="Times New Roman" w:eastAsia="Times New Roman" w:hAnsi="Times New Roman" w:cs="Times New Roman"/>
                <w:sz w:val="22"/>
                <w:szCs w:val="22"/>
              </w:rPr>
              <w:t xml:space="preserve"> and its various components</w:t>
            </w:r>
            <w:r w:rsidRPr="00FD1D8B">
              <w:rPr>
                <w:rFonts w:ascii="Times New Roman" w:eastAsia="Times New Roman" w:hAnsi="Times New Roman" w:cs="Times New Roman"/>
                <w:sz w:val="22"/>
                <w:szCs w:val="22"/>
              </w:rPr>
              <w:t>:</w:t>
            </w:r>
            <w:r w:rsidR="006A676C"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Political</w:t>
            </w:r>
            <w:r w:rsidR="006A676C"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 legal</w:t>
            </w:r>
            <w:r w:rsidR="006A676C"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 socio-cultural</w:t>
            </w:r>
            <w:r w:rsidR="006A676C"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 economic</w:t>
            </w:r>
            <w:r w:rsidR="006A676C" w:rsidRPr="00070989">
              <w:rPr>
                <w:rFonts w:ascii="Times New Roman" w:eastAsia="Times New Roman" w:hAnsi="Times New Roman" w:cs="Times New Roman"/>
                <w:sz w:val="22"/>
                <w:szCs w:val="22"/>
              </w:rPr>
              <w:t xml:space="preserve"> factors and </w:t>
            </w:r>
            <w:r w:rsidRPr="00FD1D8B">
              <w:rPr>
                <w:rFonts w:ascii="Times New Roman" w:eastAsia="Times New Roman" w:hAnsi="Times New Roman" w:cs="Times New Roman"/>
                <w:sz w:val="22"/>
                <w:szCs w:val="22"/>
              </w:rPr>
              <w:t>demographic</w:t>
            </w:r>
            <w:r w:rsidR="006A676C"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 xml:space="preserve">. </w:t>
            </w:r>
          </w:p>
          <w:p w14:paraId="2809C88A" w14:textId="77777777" w:rsidR="003E0F62" w:rsidRPr="00070989" w:rsidRDefault="003E0F62" w:rsidP="003E0F62">
            <w:pPr>
              <w:rPr>
                <w:rFonts w:ascii="Times New Roman" w:eastAsia="Times New Roman" w:hAnsi="Times New Roman" w:cs="Times New Roman"/>
                <w:sz w:val="22"/>
                <w:szCs w:val="22"/>
              </w:rPr>
            </w:pPr>
          </w:p>
          <w:p w14:paraId="1B8EE223" w14:textId="517523D0" w:rsidR="003E0F62" w:rsidRPr="00070989" w:rsidRDefault="003E0F62" w:rsidP="003E0F62">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538628AA" w14:textId="3D7B6E3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Week 4 </w:t>
            </w:r>
          </w:p>
        </w:tc>
        <w:tc>
          <w:tcPr>
            <w:tcW w:w="961" w:type="pct"/>
            <w:vMerge/>
            <w:shd w:val="clear" w:color="auto" w:fill="FFFFFF"/>
            <w:tcMar>
              <w:top w:w="30" w:type="dxa"/>
              <w:left w:w="30" w:type="dxa"/>
              <w:bottom w:w="30" w:type="dxa"/>
              <w:right w:w="30" w:type="dxa"/>
            </w:tcMar>
          </w:tcPr>
          <w:p w14:paraId="5CD2D454"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1F287ACD"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9F7D02" w:rsidRPr="00070989" w14:paraId="6DC26C95" w14:textId="77777777" w:rsidTr="00E966D9">
        <w:trPr>
          <w:cantSplit/>
          <w:tblHeader/>
        </w:trPr>
        <w:tc>
          <w:tcPr>
            <w:tcW w:w="658" w:type="pct"/>
            <w:vMerge w:val="restart"/>
            <w:shd w:val="clear" w:color="auto" w:fill="FFFFFF"/>
            <w:tcMar>
              <w:top w:w="30" w:type="dxa"/>
              <w:left w:w="30" w:type="dxa"/>
              <w:bottom w:w="30" w:type="dxa"/>
              <w:right w:w="30" w:type="dxa"/>
            </w:tcMar>
          </w:tcPr>
          <w:p w14:paraId="2CECFC91" w14:textId="54C57097" w:rsidR="009F7D02" w:rsidRPr="00070989" w:rsidRDefault="009F7D02" w:rsidP="004F58CB">
            <w:pPr>
              <w:autoSpaceDE w:val="0"/>
              <w:autoSpaceDN w:val="0"/>
              <w:adjustRightInd w:val="0"/>
              <w:rPr>
                <w:rFonts w:ascii="Times New Roman" w:hAnsi="Times New Roman" w:cs="Times New Roman"/>
                <w:spacing w:val="-2"/>
                <w:sz w:val="22"/>
                <w:szCs w:val="22"/>
              </w:rPr>
            </w:pPr>
            <w:r w:rsidRPr="00070989">
              <w:rPr>
                <w:rFonts w:ascii="Times New Roman" w:hAnsi="Times New Roman" w:cs="Times New Roman"/>
                <w:spacing w:val="-2"/>
                <w:sz w:val="22"/>
                <w:szCs w:val="22"/>
              </w:rPr>
              <w:t xml:space="preserve">Unit: 2 Consumer Behaviour and </w:t>
            </w:r>
          </w:p>
          <w:p w14:paraId="4D0BA9EB" w14:textId="0721F4FF" w:rsidR="009F7D02" w:rsidRPr="00070989" w:rsidRDefault="009F7D02" w:rsidP="004F58CB">
            <w:pPr>
              <w:autoSpaceDE w:val="0"/>
              <w:autoSpaceDN w:val="0"/>
              <w:adjustRightInd w:val="0"/>
              <w:rPr>
                <w:rFonts w:ascii="Times New Roman" w:hAnsi="Times New Roman" w:cs="Times New Roman"/>
                <w:spacing w:val="-2"/>
                <w:sz w:val="22"/>
                <w:szCs w:val="22"/>
              </w:rPr>
            </w:pPr>
            <w:r w:rsidRPr="00070989">
              <w:rPr>
                <w:rFonts w:ascii="Times New Roman" w:hAnsi="Times New Roman" w:cs="Times New Roman"/>
                <w:spacing w:val="-2"/>
                <w:sz w:val="22"/>
                <w:szCs w:val="22"/>
              </w:rPr>
              <w:t>Market Selection</w:t>
            </w:r>
          </w:p>
        </w:tc>
        <w:tc>
          <w:tcPr>
            <w:tcW w:w="2087" w:type="pct"/>
            <w:shd w:val="clear" w:color="auto" w:fill="FFFFFF"/>
            <w:tcMar>
              <w:top w:w="30" w:type="dxa"/>
              <w:left w:w="30" w:type="dxa"/>
              <w:bottom w:w="30" w:type="dxa"/>
              <w:right w:w="30" w:type="dxa"/>
            </w:tcMar>
          </w:tcPr>
          <w:p w14:paraId="53828AE4" w14:textId="1923F330" w:rsidR="009F7D02" w:rsidRPr="00070989" w:rsidRDefault="009F7D02" w:rsidP="009F7D02">
            <w:pPr>
              <w:rPr>
                <w:rFonts w:ascii="Times New Roman" w:hAnsi="Times New Roman" w:cs="Times New Roman"/>
                <w:color w:val="000000"/>
                <w:sz w:val="22"/>
                <w:szCs w:val="22"/>
              </w:rPr>
            </w:pPr>
            <w:r w:rsidRPr="00FD1D8B">
              <w:rPr>
                <w:rFonts w:ascii="Times New Roman" w:eastAsia="Times New Roman" w:hAnsi="Times New Roman" w:cs="Times New Roman"/>
                <w:sz w:val="22"/>
                <w:szCs w:val="22"/>
              </w:rPr>
              <w:t>Consumer behaviour: Introduction, need to study,</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Buying motives, Consumer decision-making process</w:t>
            </w:r>
            <w:r w:rsidRPr="00070989">
              <w:rPr>
                <w:rFonts w:ascii="Times New Roman" w:eastAsia="Times New Roman" w:hAnsi="Times New Roman" w:cs="Times New Roman"/>
                <w:sz w:val="22"/>
                <w:szCs w:val="22"/>
              </w:rPr>
              <w:t xml:space="preserve">, </w:t>
            </w:r>
          </w:p>
        </w:tc>
        <w:tc>
          <w:tcPr>
            <w:tcW w:w="501" w:type="pct"/>
            <w:shd w:val="clear" w:color="auto" w:fill="FFFFFF"/>
            <w:tcMar>
              <w:top w:w="30" w:type="dxa"/>
              <w:left w:w="30" w:type="dxa"/>
              <w:bottom w:w="30" w:type="dxa"/>
              <w:right w:w="30" w:type="dxa"/>
            </w:tcMar>
          </w:tcPr>
          <w:p w14:paraId="52172398" w14:textId="46917442" w:rsidR="009F7D02" w:rsidRPr="00070989" w:rsidRDefault="009F7D02" w:rsidP="004F58CB">
            <w:pPr>
              <w:autoSpaceDE w:val="0"/>
              <w:autoSpaceDN w:val="0"/>
              <w:adjustRightInd w:val="0"/>
              <w:rPr>
                <w:rFonts w:ascii="Times New Roman" w:hAnsi="Times New Roman" w:cs="Times New Roman"/>
                <w:color w:val="000000"/>
                <w:sz w:val="22"/>
                <w:szCs w:val="22"/>
              </w:rPr>
            </w:pPr>
            <w:r w:rsidRPr="00070989">
              <w:rPr>
                <w:rFonts w:ascii="Times New Roman" w:hAnsi="Times New Roman" w:cs="Times New Roman"/>
                <w:color w:val="000000"/>
                <w:sz w:val="22"/>
                <w:szCs w:val="22"/>
              </w:rPr>
              <w:t xml:space="preserve">Week 5 </w:t>
            </w:r>
          </w:p>
        </w:tc>
        <w:tc>
          <w:tcPr>
            <w:tcW w:w="961" w:type="pct"/>
            <w:vMerge w:val="restart"/>
            <w:shd w:val="clear" w:color="auto" w:fill="FFFFFF"/>
            <w:tcMar>
              <w:top w:w="30" w:type="dxa"/>
              <w:left w:w="30" w:type="dxa"/>
              <w:bottom w:w="30" w:type="dxa"/>
              <w:right w:w="30" w:type="dxa"/>
            </w:tcMar>
          </w:tcPr>
          <w:p w14:paraId="5CBD6518" w14:textId="77777777" w:rsidR="009F7D02" w:rsidRPr="00070989" w:rsidRDefault="009F7D02"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 xml:space="preserve">After completion of this unit, the students will be able to: </w:t>
            </w:r>
          </w:p>
          <w:p w14:paraId="68DC329E" w14:textId="77777777" w:rsidR="009F7D02" w:rsidRPr="00070989" w:rsidRDefault="009F7D02" w:rsidP="004F58CB">
            <w:pPr>
              <w:autoSpaceDE w:val="0"/>
              <w:autoSpaceDN w:val="0"/>
              <w:adjustRightInd w:val="0"/>
              <w:rPr>
                <w:rFonts w:ascii="Times New Roman" w:hAnsi="Times New Roman" w:cs="Times New Roman"/>
                <w:color w:val="000000"/>
                <w:spacing w:val="-2"/>
                <w:sz w:val="22"/>
                <w:szCs w:val="22"/>
              </w:rPr>
            </w:pPr>
          </w:p>
          <w:p w14:paraId="7D023E5B" w14:textId="77777777" w:rsidR="009F7D02" w:rsidRPr="004629F8" w:rsidRDefault="009F7D02" w:rsidP="00E966D9">
            <w:pPr>
              <w:shd w:val="clear" w:color="auto" w:fill="FFFFFF"/>
              <w:spacing w:before="100" w:beforeAutospacing="1" w:after="100" w:afterAutospacing="1"/>
              <w:rPr>
                <w:rFonts w:ascii="Times New Roman" w:eastAsia="Times New Roman" w:hAnsi="Times New Roman" w:cs="Times New Roman"/>
              </w:rPr>
            </w:pPr>
            <w:r w:rsidRPr="004629F8">
              <w:rPr>
                <w:rFonts w:ascii="TimesNewRomanPSMT" w:eastAsia="Times New Roman" w:hAnsi="TimesNewRomanPSMT" w:cs="Times New Roman"/>
              </w:rPr>
              <w:t xml:space="preserve">understand the dynamics of consumer behaviour and process of market selection through STP stages. </w:t>
            </w:r>
          </w:p>
          <w:p w14:paraId="628EBCA0" w14:textId="1AF06A01" w:rsidR="009F7D02" w:rsidRPr="00070989" w:rsidRDefault="009F7D02" w:rsidP="004F58CB">
            <w:pPr>
              <w:autoSpaceDE w:val="0"/>
              <w:autoSpaceDN w:val="0"/>
              <w:adjustRightInd w:val="0"/>
              <w:rPr>
                <w:rFonts w:ascii="Times New Roman" w:hAnsi="Times New Roman" w:cs="Times New Roman"/>
                <w:sz w:val="22"/>
                <w:szCs w:val="22"/>
              </w:rPr>
            </w:pPr>
          </w:p>
        </w:tc>
        <w:tc>
          <w:tcPr>
            <w:tcW w:w="793" w:type="pct"/>
            <w:vMerge w:val="restart"/>
            <w:shd w:val="clear" w:color="auto" w:fill="FFFFFF"/>
          </w:tcPr>
          <w:p w14:paraId="18E72F2D" w14:textId="77777777" w:rsidR="009F7D02" w:rsidRPr="00070989" w:rsidRDefault="009F7D02"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lastRenderedPageBreak/>
              <w:t>After the completion of the unit students</w:t>
            </w:r>
          </w:p>
          <w:p w14:paraId="78099E25" w14:textId="77777777" w:rsidR="009F7D02" w:rsidRPr="00070989" w:rsidRDefault="009F7D02" w:rsidP="004F58CB">
            <w:pPr>
              <w:autoSpaceDE w:val="0"/>
              <w:autoSpaceDN w:val="0"/>
              <w:adjustRightInd w:val="0"/>
              <w:rPr>
                <w:rFonts w:ascii="Times New Roman" w:hAnsi="Times New Roman" w:cs="Times New Roman"/>
                <w:i/>
                <w:color w:val="000000"/>
                <w:spacing w:val="-2"/>
                <w:sz w:val="22"/>
                <w:szCs w:val="22"/>
              </w:rPr>
            </w:pPr>
          </w:p>
          <w:p w14:paraId="2404F89D" w14:textId="3BCFED66" w:rsidR="009F7D02" w:rsidRPr="00070989" w:rsidRDefault="00C26371" w:rsidP="004F58CB">
            <w:pPr>
              <w:autoSpaceDE w:val="0"/>
              <w:autoSpaceDN w:val="0"/>
              <w:adjustRightInd w:val="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Will be participating in discussion</w:t>
            </w:r>
            <w:r w:rsidR="00627888">
              <w:rPr>
                <w:rFonts w:ascii="Times New Roman" w:hAnsi="Times New Roman" w:cs="Times New Roman"/>
                <w:color w:val="000000"/>
                <w:spacing w:val="-2"/>
                <w:sz w:val="22"/>
                <w:szCs w:val="22"/>
              </w:rPr>
              <w:t>s</w:t>
            </w:r>
            <w:r>
              <w:rPr>
                <w:rFonts w:ascii="Times New Roman" w:hAnsi="Times New Roman" w:cs="Times New Roman"/>
                <w:color w:val="000000"/>
                <w:spacing w:val="-2"/>
                <w:sz w:val="22"/>
                <w:szCs w:val="22"/>
              </w:rPr>
              <w:t xml:space="preserve"> based on </w:t>
            </w:r>
            <w:r w:rsidR="00627888">
              <w:rPr>
                <w:rFonts w:ascii="Times New Roman" w:hAnsi="Times New Roman" w:cs="Times New Roman"/>
                <w:color w:val="000000"/>
                <w:spacing w:val="-2"/>
                <w:sz w:val="22"/>
                <w:szCs w:val="22"/>
              </w:rPr>
              <w:t xml:space="preserve">Unit </w:t>
            </w:r>
            <w:r w:rsidR="00EA48C5">
              <w:rPr>
                <w:rFonts w:ascii="Times New Roman" w:hAnsi="Times New Roman" w:cs="Times New Roman"/>
                <w:color w:val="000000"/>
                <w:spacing w:val="-2"/>
                <w:sz w:val="22"/>
                <w:szCs w:val="22"/>
              </w:rPr>
              <w:t>2</w:t>
            </w:r>
            <w:r w:rsidR="00627888">
              <w:rPr>
                <w:rFonts w:ascii="Times New Roman" w:hAnsi="Times New Roman" w:cs="Times New Roman"/>
                <w:color w:val="000000"/>
                <w:spacing w:val="-2"/>
                <w:sz w:val="22"/>
                <w:szCs w:val="22"/>
              </w:rPr>
              <w:t xml:space="preserve"> giving </w:t>
            </w:r>
            <w:r>
              <w:rPr>
                <w:rFonts w:ascii="Times New Roman" w:hAnsi="Times New Roman" w:cs="Times New Roman"/>
                <w:color w:val="000000"/>
                <w:spacing w:val="-2"/>
                <w:sz w:val="22"/>
                <w:szCs w:val="22"/>
              </w:rPr>
              <w:t>real life examples</w:t>
            </w:r>
            <w:r w:rsidR="0090160E">
              <w:rPr>
                <w:rFonts w:ascii="Times New Roman" w:hAnsi="Times New Roman" w:cs="Times New Roman"/>
                <w:color w:val="000000"/>
                <w:spacing w:val="-2"/>
                <w:sz w:val="22"/>
                <w:szCs w:val="22"/>
              </w:rPr>
              <w:t xml:space="preserve"> </w:t>
            </w:r>
            <w:r w:rsidR="000279AA">
              <w:rPr>
                <w:rFonts w:ascii="Times New Roman" w:hAnsi="Times New Roman" w:cs="Times New Roman"/>
                <w:color w:val="000000"/>
                <w:spacing w:val="-2"/>
                <w:sz w:val="22"/>
                <w:szCs w:val="22"/>
              </w:rPr>
              <w:t>about consumer behaviour, their understanding of</w:t>
            </w:r>
            <w:r w:rsidR="003D2811">
              <w:rPr>
                <w:rFonts w:ascii="Times New Roman" w:hAnsi="Times New Roman" w:cs="Times New Roman"/>
                <w:color w:val="000000"/>
                <w:spacing w:val="-2"/>
                <w:sz w:val="22"/>
                <w:szCs w:val="22"/>
              </w:rPr>
              <w:t xml:space="preserve"> how a product is </w:t>
            </w:r>
            <w:r w:rsidR="003D2811">
              <w:rPr>
                <w:rFonts w:ascii="Times New Roman" w:hAnsi="Times New Roman" w:cs="Times New Roman"/>
                <w:color w:val="000000"/>
                <w:spacing w:val="-2"/>
                <w:sz w:val="22"/>
                <w:szCs w:val="22"/>
              </w:rPr>
              <w:lastRenderedPageBreak/>
              <w:t>segmented and targeted</w:t>
            </w:r>
          </w:p>
        </w:tc>
      </w:tr>
      <w:tr w:rsidR="009F7D02" w:rsidRPr="00070989" w14:paraId="2EF39ED0" w14:textId="77777777" w:rsidTr="00E966D9">
        <w:trPr>
          <w:cantSplit/>
          <w:tblHeader/>
        </w:trPr>
        <w:tc>
          <w:tcPr>
            <w:tcW w:w="658" w:type="pct"/>
            <w:vMerge/>
            <w:shd w:val="clear" w:color="auto" w:fill="FFFFFF"/>
            <w:tcMar>
              <w:top w:w="30" w:type="dxa"/>
              <w:left w:w="30" w:type="dxa"/>
              <w:bottom w:w="30" w:type="dxa"/>
              <w:right w:w="30" w:type="dxa"/>
            </w:tcMar>
          </w:tcPr>
          <w:p w14:paraId="73C51DEC" w14:textId="77777777" w:rsidR="009F7D02" w:rsidRPr="00070989" w:rsidRDefault="009F7D02" w:rsidP="004F58CB">
            <w:pPr>
              <w:autoSpaceDE w:val="0"/>
              <w:autoSpaceDN w:val="0"/>
              <w:adjustRightInd w:val="0"/>
              <w:rPr>
                <w:rFonts w:ascii="Times New Roman" w:hAnsi="Times New Roman" w:cs="Times New Roman"/>
                <w:spacing w:val="-2"/>
                <w:sz w:val="22"/>
                <w:szCs w:val="22"/>
              </w:rPr>
            </w:pPr>
          </w:p>
        </w:tc>
        <w:tc>
          <w:tcPr>
            <w:tcW w:w="2087" w:type="pct"/>
            <w:shd w:val="clear" w:color="auto" w:fill="FFFFFF"/>
            <w:tcMar>
              <w:top w:w="30" w:type="dxa"/>
              <w:left w:w="30" w:type="dxa"/>
              <w:bottom w:w="30" w:type="dxa"/>
              <w:right w:w="30" w:type="dxa"/>
            </w:tcMar>
          </w:tcPr>
          <w:p w14:paraId="3C8BDAC6" w14:textId="13353C8D" w:rsidR="009F7D02" w:rsidRPr="00070989" w:rsidRDefault="009F7D02" w:rsidP="009F7D02">
            <w:pPr>
              <w:rPr>
                <w:rFonts w:ascii="Times New Roman" w:eastAsia="Times New Roman" w:hAnsi="Times New Roman" w:cs="Times New Roman"/>
                <w:sz w:val="22"/>
                <w:szCs w:val="22"/>
              </w:rPr>
            </w:pPr>
            <w:r w:rsidRPr="00FD1D8B">
              <w:rPr>
                <w:rFonts w:ascii="Times New Roman" w:eastAsia="Times New Roman" w:hAnsi="Times New Roman" w:cs="Times New Roman"/>
                <w:sz w:val="22"/>
                <w:szCs w:val="22"/>
              </w:rPr>
              <w:t>Factors affecting consumer</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buying</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behaviour:</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Cultural</w:t>
            </w:r>
            <w:r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social</w:t>
            </w:r>
            <w:r w:rsidRPr="00070989">
              <w:rPr>
                <w:rFonts w:ascii="Times New Roman" w:eastAsia="Times New Roman" w:hAnsi="Times New Roman" w:cs="Times New Roman"/>
                <w:sz w:val="22"/>
                <w:szCs w:val="22"/>
              </w:rPr>
              <w:t xml:space="preserve"> factors</w:t>
            </w:r>
            <w:r w:rsidRPr="00FD1D8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w:t>
            </w:r>
            <w:r w:rsidRPr="00FD1D8B">
              <w:rPr>
                <w:rFonts w:ascii="Times New Roman" w:eastAsia="Times New Roman" w:hAnsi="Times New Roman" w:cs="Times New Roman"/>
                <w:sz w:val="22"/>
                <w:szCs w:val="22"/>
              </w:rPr>
              <w:t xml:space="preserve">ersonal </w:t>
            </w:r>
            <w:r w:rsidRPr="00070989">
              <w:rPr>
                <w:rFonts w:ascii="Times New Roman" w:eastAsia="Times New Roman" w:hAnsi="Times New Roman" w:cs="Times New Roman"/>
                <w:sz w:val="22"/>
                <w:szCs w:val="22"/>
              </w:rPr>
              <w:t xml:space="preserve">factors </w:t>
            </w:r>
            <w:r w:rsidRPr="00FD1D8B">
              <w:rPr>
                <w:rFonts w:ascii="Times New Roman" w:eastAsia="Times New Roman" w:hAnsi="Times New Roman" w:cs="Times New Roman"/>
                <w:sz w:val="22"/>
                <w:szCs w:val="22"/>
              </w:rPr>
              <w:t>and</w:t>
            </w:r>
            <w:r w:rsidRPr="00070989">
              <w:rPr>
                <w:rFonts w:ascii="Times New Roman" w:eastAsia="Times New Roman" w:hAnsi="Times New Roman" w:cs="Times New Roman"/>
                <w:sz w:val="22"/>
                <w:szCs w:val="22"/>
              </w:rPr>
              <w:t xml:space="preserve"> </w:t>
            </w:r>
            <w:r w:rsidRPr="00FD1D8B">
              <w:rPr>
                <w:rFonts w:ascii="Times New Roman" w:eastAsia="Times New Roman" w:hAnsi="Times New Roman" w:cs="Times New Roman"/>
                <w:sz w:val="22"/>
                <w:szCs w:val="22"/>
              </w:rPr>
              <w:t>Psychological</w:t>
            </w:r>
            <w:r w:rsidRPr="00070989">
              <w:rPr>
                <w:rFonts w:ascii="Times New Roman" w:eastAsia="Times New Roman" w:hAnsi="Times New Roman" w:cs="Times New Roman"/>
                <w:sz w:val="22"/>
                <w:szCs w:val="22"/>
              </w:rPr>
              <w:t xml:space="preserve"> factors</w:t>
            </w:r>
          </w:p>
          <w:p w14:paraId="6C19D746" w14:textId="77777777" w:rsidR="009F7D02" w:rsidRPr="00FD1D8B" w:rsidRDefault="009F7D02" w:rsidP="006A676C">
            <w:pPr>
              <w:rPr>
                <w:rFonts w:ascii="Times New Roman" w:eastAsia="Times New Roman" w:hAnsi="Times New Roman" w:cs="Times New Roman"/>
                <w:sz w:val="22"/>
                <w:szCs w:val="22"/>
              </w:rPr>
            </w:pPr>
          </w:p>
        </w:tc>
        <w:tc>
          <w:tcPr>
            <w:tcW w:w="501" w:type="pct"/>
            <w:shd w:val="clear" w:color="auto" w:fill="FFFFFF"/>
            <w:tcMar>
              <w:top w:w="30" w:type="dxa"/>
              <w:left w:w="30" w:type="dxa"/>
              <w:bottom w:w="30" w:type="dxa"/>
              <w:right w:w="30" w:type="dxa"/>
            </w:tcMar>
          </w:tcPr>
          <w:p w14:paraId="3664920A" w14:textId="48592212" w:rsidR="009F7D02" w:rsidRPr="00070989" w:rsidRDefault="002A4B3E" w:rsidP="004F58CB">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w:t>
            </w:r>
            <w:r w:rsidR="009F7D02" w:rsidRPr="00070989">
              <w:rPr>
                <w:rFonts w:ascii="Times New Roman" w:hAnsi="Times New Roman" w:cs="Times New Roman"/>
                <w:color w:val="000000"/>
                <w:sz w:val="22"/>
                <w:szCs w:val="22"/>
              </w:rPr>
              <w:t>eek 6</w:t>
            </w:r>
          </w:p>
        </w:tc>
        <w:tc>
          <w:tcPr>
            <w:tcW w:w="961" w:type="pct"/>
            <w:vMerge/>
            <w:shd w:val="clear" w:color="auto" w:fill="FFFFFF"/>
            <w:tcMar>
              <w:top w:w="30" w:type="dxa"/>
              <w:left w:w="30" w:type="dxa"/>
              <w:bottom w:w="30" w:type="dxa"/>
              <w:right w:w="30" w:type="dxa"/>
            </w:tcMar>
          </w:tcPr>
          <w:p w14:paraId="4B435BFB" w14:textId="77777777" w:rsidR="009F7D02" w:rsidRPr="00070989" w:rsidRDefault="009F7D02" w:rsidP="004F58CB">
            <w:pPr>
              <w:autoSpaceDE w:val="0"/>
              <w:autoSpaceDN w:val="0"/>
              <w:adjustRightInd w:val="0"/>
              <w:rPr>
                <w:rFonts w:ascii="Times New Roman" w:hAnsi="Times New Roman" w:cs="Times New Roman"/>
                <w:i/>
                <w:color w:val="000000"/>
                <w:spacing w:val="-2"/>
                <w:sz w:val="22"/>
                <w:szCs w:val="22"/>
              </w:rPr>
            </w:pPr>
          </w:p>
        </w:tc>
        <w:tc>
          <w:tcPr>
            <w:tcW w:w="793" w:type="pct"/>
            <w:vMerge/>
            <w:shd w:val="clear" w:color="auto" w:fill="FFFFFF"/>
          </w:tcPr>
          <w:p w14:paraId="722C778F" w14:textId="77777777" w:rsidR="009F7D02" w:rsidRPr="00070989" w:rsidRDefault="009F7D02" w:rsidP="004F58CB">
            <w:pPr>
              <w:autoSpaceDE w:val="0"/>
              <w:autoSpaceDN w:val="0"/>
              <w:adjustRightInd w:val="0"/>
              <w:rPr>
                <w:rFonts w:ascii="Times New Roman" w:hAnsi="Times New Roman" w:cs="Times New Roman"/>
                <w:i/>
                <w:color w:val="000000"/>
                <w:spacing w:val="-2"/>
                <w:sz w:val="22"/>
                <w:szCs w:val="22"/>
              </w:rPr>
            </w:pPr>
          </w:p>
        </w:tc>
      </w:tr>
      <w:tr w:rsidR="00C26371" w:rsidRPr="00070989" w14:paraId="681AF77B" w14:textId="77777777" w:rsidTr="00E966D9">
        <w:trPr>
          <w:cantSplit/>
          <w:tblHeader/>
        </w:trPr>
        <w:tc>
          <w:tcPr>
            <w:tcW w:w="658" w:type="pct"/>
            <w:shd w:val="clear" w:color="auto" w:fill="FFFFFF"/>
            <w:tcMar>
              <w:top w:w="30" w:type="dxa"/>
              <w:left w:w="30" w:type="dxa"/>
              <w:bottom w:w="30" w:type="dxa"/>
              <w:right w:w="30" w:type="dxa"/>
            </w:tcMar>
          </w:tcPr>
          <w:p w14:paraId="56CC9041"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40CEBC55" w14:textId="21948616" w:rsidR="00BA038D" w:rsidRPr="008F24F1" w:rsidRDefault="00BA038D" w:rsidP="00BA038D">
            <w:pPr>
              <w:rPr>
                <w:rFonts w:ascii="Times New Roman" w:eastAsia="Times New Roman" w:hAnsi="Times New Roman" w:cs="Times New Roman"/>
                <w:sz w:val="22"/>
                <w:szCs w:val="22"/>
              </w:rPr>
            </w:pPr>
            <w:r w:rsidRPr="008F24F1">
              <w:rPr>
                <w:rFonts w:ascii="Times New Roman" w:eastAsia="Times New Roman" w:hAnsi="Times New Roman" w:cs="Times New Roman"/>
                <w:sz w:val="22"/>
                <w:szCs w:val="22"/>
              </w:rPr>
              <w:t>Market Segmentation: Concept, Significance and Bases of se</w:t>
            </w:r>
            <w:r w:rsidR="00CD238C" w:rsidRPr="00070989">
              <w:rPr>
                <w:rFonts w:ascii="Times New Roman" w:eastAsia="Times New Roman" w:hAnsi="Times New Roman" w:cs="Times New Roman"/>
                <w:sz w:val="22"/>
                <w:szCs w:val="22"/>
              </w:rPr>
              <w:t>gm</w:t>
            </w:r>
            <w:r w:rsidRPr="008F24F1">
              <w:rPr>
                <w:rFonts w:ascii="Times New Roman" w:eastAsia="Times New Roman" w:hAnsi="Times New Roman" w:cs="Times New Roman"/>
                <w:sz w:val="22"/>
                <w:szCs w:val="22"/>
              </w:rPr>
              <w:t>entation, Process of segmentation and requirements of effective Segmentation. Market Targeting: Concept, Strategies of Market Targeting</w:t>
            </w:r>
          </w:p>
          <w:p w14:paraId="561BE5B7" w14:textId="77777777" w:rsidR="00BA038D" w:rsidRPr="00070989" w:rsidRDefault="00BA038D" w:rsidP="00BA038D">
            <w:pPr>
              <w:rPr>
                <w:rFonts w:ascii="Times New Roman" w:eastAsia="Times New Roman" w:hAnsi="Times New Roman" w:cs="Times New Roman"/>
                <w:sz w:val="22"/>
                <w:szCs w:val="22"/>
              </w:rPr>
            </w:pPr>
          </w:p>
          <w:p w14:paraId="00C6FED6" w14:textId="349356F7" w:rsidR="003E0F62" w:rsidRPr="00070989" w:rsidRDefault="003E0F62" w:rsidP="00BA038D">
            <w:pPr>
              <w:rPr>
                <w:rFonts w:ascii="Times New Roman" w:hAnsi="Times New Roman" w:cs="Times New Roman"/>
                <w:color w:val="000000"/>
                <w:sz w:val="22"/>
                <w:szCs w:val="22"/>
              </w:rPr>
            </w:pPr>
          </w:p>
        </w:tc>
        <w:tc>
          <w:tcPr>
            <w:tcW w:w="501" w:type="pct"/>
            <w:shd w:val="clear" w:color="auto" w:fill="FFFFFF"/>
            <w:tcMar>
              <w:top w:w="30" w:type="dxa"/>
              <w:left w:w="30" w:type="dxa"/>
              <w:bottom w:w="30" w:type="dxa"/>
              <w:right w:w="30" w:type="dxa"/>
            </w:tcMar>
          </w:tcPr>
          <w:p w14:paraId="6D2AF676" w14:textId="5A18BF58" w:rsidR="003E0F62" w:rsidRPr="00070989" w:rsidRDefault="003E0F62" w:rsidP="004F58CB">
            <w:pPr>
              <w:autoSpaceDE w:val="0"/>
              <w:autoSpaceDN w:val="0"/>
              <w:adjustRightInd w:val="0"/>
              <w:rPr>
                <w:rFonts w:ascii="Times New Roman" w:hAnsi="Times New Roman" w:cs="Times New Roman"/>
                <w:color w:val="000000"/>
                <w:sz w:val="22"/>
                <w:szCs w:val="22"/>
              </w:rPr>
            </w:pPr>
            <w:r w:rsidRPr="00070989">
              <w:rPr>
                <w:rFonts w:ascii="Times New Roman" w:hAnsi="Times New Roman" w:cs="Times New Roman"/>
                <w:color w:val="000000"/>
                <w:sz w:val="22"/>
                <w:szCs w:val="22"/>
              </w:rPr>
              <w:t xml:space="preserve">Week </w:t>
            </w:r>
            <w:r w:rsidR="00FA1022" w:rsidRPr="00070989">
              <w:rPr>
                <w:rFonts w:ascii="Times New Roman" w:hAnsi="Times New Roman" w:cs="Times New Roman"/>
                <w:color w:val="000000"/>
                <w:sz w:val="22"/>
                <w:szCs w:val="22"/>
              </w:rPr>
              <w:t>7</w:t>
            </w:r>
          </w:p>
        </w:tc>
        <w:tc>
          <w:tcPr>
            <w:tcW w:w="961" w:type="pct"/>
            <w:vMerge/>
            <w:shd w:val="clear" w:color="auto" w:fill="FFFFFF"/>
            <w:tcMar>
              <w:top w:w="30" w:type="dxa"/>
              <w:left w:w="30" w:type="dxa"/>
              <w:bottom w:w="30" w:type="dxa"/>
              <w:right w:w="30" w:type="dxa"/>
            </w:tcMar>
          </w:tcPr>
          <w:p w14:paraId="243DF8D8"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78802BBD"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C26371" w:rsidRPr="00070989" w14:paraId="25486860" w14:textId="77777777" w:rsidTr="00E966D9">
        <w:trPr>
          <w:cantSplit/>
          <w:trHeight w:val="1644"/>
          <w:tblHeader/>
        </w:trPr>
        <w:tc>
          <w:tcPr>
            <w:tcW w:w="658" w:type="pct"/>
            <w:shd w:val="clear" w:color="auto" w:fill="FFFFFF"/>
            <w:tcMar>
              <w:top w:w="30" w:type="dxa"/>
              <w:left w:w="30" w:type="dxa"/>
              <w:bottom w:w="30" w:type="dxa"/>
              <w:right w:w="30" w:type="dxa"/>
            </w:tcMar>
          </w:tcPr>
          <w:p w14:paraId="6D951368"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30B6849C" w14:textId="455A9C7E" w:rsidR="00BA038D" w:rsidRPr="00070989" w:rsidRDefault="00BA038D" w:rsidP="00BA038D">
            <w:pPr>
              <w:rPr>
                <w:rFonts w:ascii="Times New Roman" w:eastAsia="Times New Roman" w:hAnsi="Times New Roman" w:cs="Times New Roman"/>
                <w:sz w:val="22"/>
                <w:szCs w:val="22"/>
              </w:rPr>
            </w:pPr>
            <w:r w:rsidRPr="00070989">
              <w:rPr>
                <w:rFonts w:ascii="Times New Roman" w:eastAsia="Times New Roman" w:hAnsi="Times New Roman" w:cs="Times New Roman"/>
                <w:sz w:val="22"/>
                <w:szCs w:val="22"/>
              </w:rPr>
              <w:t>Concept of Positioning, Importance of Positioning, process of Positioning, Various Positioning strategies. Repositioning. Product Decisions: Concept of Product, levels of Product, Classification of products</w:t>
            </w:r>
          </w:p>
          <w:p w14:paraId="650A2AB0" w14:textId="77777777" w:rsidR="00BA038D" w:rsidRPr="00070989" w:rsidRDefault="00BA038D" w:rsidP="00BA038D">
            <w:pPr>
              <w:rPr>
                <w:rFonts w:ascii="Times New Roman" w:eastAsia="Times New Roman" w:hAnsi="Times New Roman" w:cs="Times New Roman"/>
                <w:sz w:val="22"/>
                <w:szCs w:val="22"/>
              </w:rPr>
            </w:pPr>
          </w:p>
          <w:p w14:paraId="0B1661F0" w14:textId="137C1295"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74B7F00D" w14:textId="540EF6E1"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Week </w:t>
            </w:r>
            <w:r w:rsidR="00FA1022" w:rsidRPr="00070989">
              <w:rPr>
                <w:rFonts w:ascii="Times New Roman" w:hAnsi="Times New Roman" w:cs="Times New Roman"/>
                <w:color w:val="000000"/>
                <w:spacing w:val="-2"/>
                <w:sz w:val="22"/>
                <w:szCs w:val="22"/>
              </w:rPr>
              <w:t>8</w:t>
            </w:r>
          </w:p>
        </w:tc>
        <w:tc>
          <w:tcPr>
            <w:tcW w:w="961" w:type="pct"/>
            <w:vMerge/>
            <w:shd w:val="clear" w:color="auto" w:fill="FFFFFF"/>
            <w:tcMar>
              <w:top w:w="30" w:type="dxa"/>
              <w:left w:w="30" w:type="dxa"/>
              <w:bottom w:w="30" w:type="dxa"/>
              <w:right w:w="30" w:type="dxa"/>
            </w:tcMar>
          </w:tcPr>
          <w:p w14:paraId="4F8127F2"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28E64742"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E966D9" w:rsidRPr="00070989" w14:paraId="1120422F" w14:textId="77777777" w:rsidTr="00E966D9">
        <w:trPr>
          <w:cantSplit/>
          <w:tblHeader/>
        </w:trPr>
        <w:tc>
          <w:tcPr>
            <w:tcW w:w="658" w:type="pct"/>
            <w:vMerge w:val="restart"/>
            <w:shd w:val="clear" w:color="auto" w:fill="FFFFFF"/>
            <w:tcMar>
              <w:top w:w="30" w:type="dxa"/>
              <w:left w:w="30" w:type="dxa"/>
              <w:bottom w:w="30" w:type="dxa"/>
              <w:right w:w="30" w:type="dxa"/>
            </w:tcMar>
          </w:tcPr>
          <w:p w14:paraId="65D8E398" w14:textId="798A151F" w:rsidR="00E966D9" w:rsidRPr="00070989" w:rsidRDefault="00E966D9"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Unit: 3 Product Decisions </w:t>
            </w:r>
          </w:p>
        </w:tc>
        <w:tc>
          <w:tcPr>
            <w:tcW w:w="2087" w:type="pct"/>
            <w:shd w:val="clear" w:color="auto" w:fill="FFFFFF"/>
            <w:tcMar>
              <w:top w:w="30" w:type="dxa"/>
              <w:left w:w="30" w:type="dxa"/>
              <w:bottom w:w="30" w:type="dxa"/>
              <w:right w:w="30" w:type="dxa"/>
            </w:tcMar>
          </w:tcPr>
          <w:p w14:paraId="4CA02B50" w14:textId="72F88B20" w:rsidR="00E966D9" w:rsidRPr="00070989" w:rsidRDefault="00E966D9" w:rsidP="00BD4E42">
            <w:pPr>
              <w:rPr>
                <w:rFonts w:ascii="Times New Roman" w:hAnsi="Times New Roman" w:cs="Times New Roman"/>
                <w:color w:val="000000"/>
                <w:spacing w:val="-2"/>
                <w:sz w:val="22"/>
                <w:szCs w:val="22"/>
              </w:rPr>
            </w:pPr>
            <w:r w:rsidRPr="00D77861">
              <w:rPr>
                <w:rFonts w:ascii="Times New Roman" w:eastAsia="Times New Roman" w:hAnsi="Times New Roman" w:cs="Times New Roman"/>
                <w:sz w:val="22"/>
                <w:szCs w:val="22"/>
              </w:rPr>
              <w:t xml:space="preserve">Product Decisions: Product line decisions, Product mix Decisions, Branding, Packaging, </w:t>
            </w:r>
            <w:proofErr w:type="spellStart"/>
            <w:r w:rsidRPr="00D77861">
              <w:rPr>
                <w:rFonts w:ascii="Times New Roman" w:eastAsia="Times New Roman" w:hAnsi="Times New Roman" w:cs="Times New Roman"/>
                <w:sz w:val="22"/>
                <w:szCs w:val="22"/>
              </w:rPr>
              <w:t>Labeling</w:t>
            </w:r>
            <w:proofErr w:type="spellEnd"/>
            <w:r w:rsidRPr="00D77861">
              <w:rPr>
                <w:rFonts w:ascii="Times New Roman" w:eastAsia="Times New Roman" w:hAnsi="Times New Roman" w:cs="Times New Roman"/>
                <w:sz w:val="22"/>
                <w:szCs w:val="22"/>
              </w:rPr>
              <w:t xml:space="preserve">, After-sales services. </w:t>
            </w:r>
          </w:p>
        </w:tc>
        <w:tc>
          <w:tcPr>
            <w:tcW w:w="501" w:type="pct"/>
            <w:shd w:val="clear" w:color="auto" w:fill="FFFFFF"/>
            <w:tcMar>
              <w:top w:w="30" w:type="dxa"/>
              <w:left w:w="30" w:type="dxa"/>
              <w:bottom w:w="30" w:type="dxa"/>
              <w:right w:w="30" w:type="dxa"/>
            </w:tcMar>
          </w:tcPr>
          <w:p w14:paraId="37AA87E3" w14:textId="610DD08D" w:rsidR="00E966D9" w:rsidRPr="00070989" w:rsidRDefault="00E966D9"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9</w:t>
            </w:r>
          </w:p>
        </w:tc>
        <w:tc>
          <w:tcPr>
            <w:tcW w:w="961" w:type="pct"/>
            <w:vMerge w:val="restart"/>
            <w:shd w:val="clear" w:color="auto" w:fill="FFFFFF"/>
            <w:tcMar>
              <w:top w:w="30" w:type="dxa"/>
              <w:left w:w="30" w:type="dxa"/>
              <w:bottom w:w="30" w:type="dxa"/>
              <w:right w:w="30" w:type="dxa"/>
            </w:tcMar>
          </w:tcPr>
          <w:p w14:paraId="242BD18E" w14:textId="77777777" w:rsidR="00E966D9" w:rsidRPr="00070989" w:rsidRDefault="00E966D9"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 xml:space="preserve">After completion of this unit, the students will be able to: </w:t>
            </w:r>
          </w:p>
          <w:p w14:paraId="4012F001" w14:textId="77777777" w:rsidR="00E966D9" w:rsidRPr="00070989" w:rsidRDefault="00E966D9" w:rsidP="004F58CB">
            <w:pPr>
              <w:autoSpaceDE w:val="0"/>
              <w:autoSpaceDN w:val="0"/>
              <w:adjustRightInd w:val="0"/>
              <w:ind w:firstLine="720"/>
              <w:rPr>
                <w:rFonts w:ascii="Times New Roman" w:hAnsi="Times New Roman" w:cs="Times New Roman"/>
                <w:i/>
                <w:color w:val="000000"/>
                <w:spacing w:val="-2"/>
                <w:sz w:val="22"/>
                <w:szCs w:val="22"/>
              </w:rPr>
            </w:pPr>
          </w:p>
          <w:p w14:paraId="4C017021" w14:textId="77777777" w:rsidR="00E966D9" w:rsidRPr="004629F8" w:rsidRDefault="00E966D9" w:rsidP="00E966D9">
            <w:pPr>
              <w:shd w:val="clear" w:color="auto" w:fill="FFFFFF"/>
              <w:spacing w:before="100" w:beforeAutospacing="1" w:after="100" w:afterAutospacing="1"/>
              <w:rPr>
                <w:rFonts w:ascii="Times New Roman" w:eastAsia="Times New Roman" w:hAnsi="Times New Roman" w:cs="Times New Roman"/>
              </w:rPr>
            </w:pPr>
            <w:r w:rsidRPr="004629F8">
              <w:rPr>
                <w:rFonts w:ascii="TimesNewRomanPSMT" w:eastAsia="Times New Roman" w:hAnsi="TimesNewRomanPSMT" w:cs="Times New Roman"/>
              </w:rPr>
              <w:t xml:space="preserve">understand and </w:t>
            </w:r>
            <w:proofErr w:type="spellStart"/>
            <w:r w:rsidRPr="004629F8">
              <w:rPr>
                <w:rFonts w:ascii="TimesNewRomanPSMT" w:eastAsia="Times New Roman" w:hAnsi="TimesNewRomanPSMT" w:cs="Times New Roman"/>
              </w:rPr>
              <w:t>analyze</w:t>
            </w:r>
            <w:proofErr w:type="spellEnd"/>
            <w:r w:rsidRPr="004629F8">
              <w:rPr>
                <w:rFonts w:ascii="TimesNewRomanPSMT" w:eastAsia="Times New Roman" w:hAnsi="TimesNewRomanPSMT" w:cs="Times New Roman"/>
              </w:rPr>
              <w:t xml:space="preserve"> the process of value creation through marketing decisions involving product development. </w:t>
            </w:r>
          </w:p>
          <w:p w14:paraId="318E31C7" w14:textId="160F8ADF" w:rsidR="00E966D9" w:rsidRPr="00070989" w:rsidRDefault="00E966D9" w:rsidP="004F58CB">
            <w:pPr>
              <w:autoSpaceDE w:val="0"/>
              <w:autoSpaceDN w:val="0"/>
              <w:adjustRightInd w:val="0"/>
              <w:rPr>
                <w:rFonts w:ascii="Times New Roman" w:hAnsi="Times New Roman" w:cs="Times New Roman"/>
                <w:color w:val="000000"/>
                <w:spacing w:val="-2"/>
                <w:sz w:val="22"/>
                <w:szCs w:val="22"/>
              </w:rPr>
            </w:pPr>
          </w:p>
        </w:tc>
        <w:tc>
          <w:tcPr>
            <w:tcW w:w="793" w:type="pct"/>
            <w:vMerge w:val="restart"/>
            <w:shd w:val="clear" w:color="auto" w:fill="FFFFFF"/>
          </w:tcPr>
          <w:p w14:paraId="371869D9" w14:textId="77777777" w:rsidR="00E966D9" w:rsidRPr="00070989" w:rsidRDefault="00E966D9"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After the completion of the unit students</w:t>
            </w:r>
          </w:p>
          <w:p w14:paraId="3EA17968" w14:textId="77777777" w:rsidR="00E966D9" w:rsidRPr="00070989" w:rsidRDefault="00E966D9" w:rsidP="004F58CB">
            <w:pPr>
              <w:autoSpaceDE w:val="0"/>
              <w:autoSpaceDN w:val="0"/>
              <w:adjustRightInd w:val="0"/>
              <w:rPr>
                <w:rFonts w:ascii="Times New Roman" w:hAnsi="Times New Roman" w:cs="Times New Roman"/>
                <w:i/>
                <w:color w:val="000000"/>
                <w:spacing w:val="-2"/>
                <w:sz w:val="22"/>
                <w:szCs w:val="22"/>
              </w:rPr>
            </w:pPr>
          </w:p>
          <w:p w14:paraId="56803FE6" w14:textId="4E9107B8" w:rsidR="00E966D9" w:rsidRPr="00070989" w:rsidRDefault="000D31D2" w:rsidP="00CF4598">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will be asked to make </w:t>
            </w:r>
            <w:r>
              <w:rPr>
                <w:rFonts w:ascii="Times New Roman" w:hAnsi="Times New Roman" w:cs="Times New Roman"/>
                <w:color w:val="000000"/>
                <w:spacing w:val="-2"/>
                <w:sz w:val="22"/>
                <w:szCs w:val="22"/>
              </w:rPr>
              <w:t>assignments to assess their understanding of how a product is developed and the various decisions related to product are taken</w:t>
            </w:r>
          </w:p>
        </w:tc>
      </w:tr>
      <w:tr w:rsidR="00E966D9" w:rsidRPr="00070989" w14:paraId="26A7237E" w14:textId="77777777" w:rsidTr="00E966D9">
        <w:trPr>
          <w:cantSplit/>
          <w:tblHeader/>
        </w:trPr>
        <w:tc>
          <w:tcPr>
            <w:tcW w:w="658" w:type="pct"/>
            <w:vMerge/>
            <w:shd w:val="clear" w:color="auto" w:fill="FFFFFF"/>
            <w:tcMar>
              <w:top w:w="30" w:type="dxa"/>
              <w:left w:w="30" w:type="dxa"/>
              <w:bottom w:w="30" w:type="dxa"/>
              <w:right w:w="30" w:type="dxa"/>
            </w:tcMar>
          </w:tcPr>
          <w:p w14:paraId="63632220" w14:textId="77777777" w:rsidR="00E966D9" w:rsidRPr="00070989" w:rsidRDefault="00E966D9"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43FE3FE3" w14:textId="77777777" w:rsidR="00E966D9" w:rsidRPr="00070989" w:rsidRDefault="00E966D9" w:rsidP="00BD4E42">
            <w:pPr>
              <w:rPr>
                <w:rFonts w:ascii="Times New Roman" w:eastAsia="Times New Roman" w:hAnsi="Times New Roman" w:cs="Times New Roman"/>
                <w:sz w:val="22"/>
                <w:szCs w:val="22"/>
              </w:rPr>
            </w:pPr>
            <w:r w:rsidRPr="00D77861">
              <w:rPr>
                <w:rFonts w:ascii="Times New Roman" w:eastAsia="Times New Roman" w:hAnsi="Times New Roman" w:cs="Times New Roman"/>
                <w:sz w:val="22"/>
                <w:szCs w:val="22"/>
              </w:rPr>
              <w:t>New Product Development, Process of new product development</w:t>
            </w:r>
            <w:r w:rsidRPr="00070989">
              <w:rPr>
                <w:rFonts w:ascii="Times New Roman" w:eastAsia="Times New Roman" w:hAnsi="Times New Roman" w:cs="Times New Roman"/>
                <w:sz w:val="22"/>
                <w:szCs w:val="22"/>
              </w:rPr>
              <w:t xml:space="preserve">, </w:t>
            </w:r>
            <w:r w:rsidRPr="00F60624">
              <w:rPr>
                <w:rFonts w:ascii="Times New Roman" w:eastAsia="Times New Roman" w:hAnsi="Times New Roman" w:cs="Times New Roman"/>
                <w:sz w:val="22"/>
                <w:szCs w:val="22"/>
              </w:rPr>
              <w:t xml:space="preserve">Product life cycle: Stages of Product life cycle, Usefulness of Product life cycle. </w:t>
            </w:r>
          </w:p>
          <w:p w14:paraId="0BE5CBA6" w14:textId="77777777" w:rsidR="00E966D9" w:rsidRPr="00070989" w:rsidRDefault="00E966D9" w:rsidP="00BD4E42">
            <w:pPr>
              <w:rPr>
                <w:rFonts w:ascii="Times New Roman" w:eastAsia="Times New Roman" w:hAnsi="Times New Roman" w:cs="Times New Roman"/>
                <w:sz w:val="22"/>
                <w:szCs w:val="22"/>
              </w:rPr>
            </w:pPr>
          </w:p>
          <w:p w14:paraId="09C24D2A" w14:textId="77777777" w:rsidR="00E966D9" w:rsidRPr="00D77861" w:rsidRDefault="00E966D9" w:rsidP="00BD4E42">
            <w:pPr>
              <w:rPr>
                <w:rFonts w:ascii="Times New Roman" w:eastAsia="Times New Roman" w:hAnsi="Times New Roman" w:cs="Times New Roman"/>
                <w:sz w:val="22"/>
                <w:szCs w:val="22"/>
              </w:rPr>
            </w:pPr>
          </w:p>
          <w:p w14:paraId="6D21235A" w14:textId="77777777" w:rsidR="00E966D9" w:rsidRPr="00070989" w:rsidRDefault="00E966D9"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2B562BF5" w14:textId="19DDA1CB" w:rsidR="00E966D9" w:rsidRPr="00070989" w:rsidRDefault="00E966D9"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10</w:t>
            </w:r>
          </w:p>
        </w:tc>
        <w:tc>
          <w:tcPr>
            <w:tcW w:w="961" w:type="pct"/>
            <w:vMerge/>
            <w:shd w:val="clear" w:color="auto" w:fill="FFFFFF"/>
            <w:tcMar>
              <w:top w:w="30" w:type="dxa"/>
              <w:left w:w="30" w:type="dxa"/>
              <w:bottom w:w="30" w:type="dxa"/>
              <w:right w:w="30" w:type="dxa"/>
            </w:tcMar>
          </w:tcPr>
          <w:p w14:paraId="23E11E03" w14:textId="77777777" w:rsidR="00E966D9" w:rsidRPr="00070989" w:rsidRDefault="00E966D9"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0E4921EC" w14:textId="77777777" w:rsidR="00E966D9" w:rsidRPr="00070989" w:rsidRDefault="00E966D9" w:rsidP="004F58CB">
            <w:pPr>
              <w:autoSpaceDE w:val="0"/>
              <w:autoSpaceDN w:val="0"/>
              <w:adjustRightInd w:val="0"/>
              <w:rPr>
                <w:rFonts w:ascii="Times New Roman" w:hAnsi="Times New Roman" w:cs="Times New Roman"/>
                <w:color w:val="000000"/>
                <w:spacing w:val="-2"/>
                <w:sz w:val="22"/>
                <w:szCs w:val="22"/>
              </w:rPr>
            </w:pPr>
          </w:p>
        </w:tc>
      </w:tr>
      <w:tr w:rsidR="00C26371" w:rsidRPr="00070989" w14:paraId="538762AA" w14:textId="77777777" w:rsidTr="00E966D9">
        <w:trPr>
          <w:cantSplit/>
          <w:tblHeader/>
        </w:trPr>
        <w:tc>
          <w:tcPr>
            <w:tcW w:w="658" w:type="pct"/>
            <w:vMerge w:val="restart"/>
            <w:shd w:val="clear" w:color="auto" w:fill="FFFFFF"/>
            <w:tcMar>
              <w:top w:w="30" w:type="dxa"/>
              <w:left w:w="30" w:type="dxa"/>
              <w:bottom w:w="30" w:type="dxa"/>
              <w:right w:w="30" w:type="dxa"/>
            </w:tcMar>
          </w:tcPr>
          <w:p w14:paraId="5DFBE299" w14:textId="486FE288"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Unit: 4</w:t>
            </w:r>
          </w:p>
          <w:p w14:paraId="0483EE8C" w14:textId="64A9D55D" w:rsidR="00725577" w:rsidRPr="00070989" w:rsidRDefault="00725577"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Pricing Decisions and Distribution Decisions</w:t>
            </w:r>
          </w:p>
        </w:tc>
        <w:tc>
          <w:tcPr>
            <w:tcW w:w="2087" w:type="pct"/>
            <w:shd w:val="clear" w:color="auto" w:fill="FFFFFF"/>
            <w:tcMar>
              <w:top w:w="30" w:type="dxa"/>
              <w:left w:w="30" w:type="dxa"/>
              <w:bottom w:w="30" w:type="dxa"/>
              <w:right w:w="30" w:type="dxa"/>
            </w:tcMar>
          </w:tcPr>
          <w:p w14:paraId="0CCD6467" w14:textId="77777777" w:rsidR="00BD4E42" w:rsidRPr="00F60624" w:rsidRDefault="00BD4E42" w:rsidP="00BD4E42">
            <w:pPr>
              <w:rPr>
                <w:rFonts w:ascii="Times New Roman" w:eastAsia="Times New Roman" w:hAnsi="Times New Roman" w:cs="Times New Roman"/>
                <w:sz w:val="22"/>
                <w:szCs w:val="22"/>
              </w:rPr>
            </w:pPr>
            <w:r w:rsidRPr="00F60624">
              <w:rPr>
                <w:rFonts w:ascii="Times New Roman" w:eastAsia="Times New Roman" w:hAnsi="Times New Roman" w:cs="Times New Roman"/>
                <w:sz w:val="22"/>
                <w:szCs w:val="22"/>
              </w:rPr>
              <w:t>Pricing: Concept of Pricing, Importance, objectives and methods of pricing, cost-based and value-based pricing and their comparison</w:t>
            </w:r>
          </w:p>
          <w:p w14:paraId="70D25B19" w14:textId="4D67699E" w:rsidR="00BD4E42" w:rsidRPr="00070989" w:rsidRDefault="00BD4E42" w:rsidP="00BD4E42">
            <w:pPr>
              <w:rPr>
                <w:rFonts w:ascii="Times New Roman" w:eastAsia="Times New Roman" w:hAnsi="Times New Roman" w:cs="Times New Roman"/>
                <w:sz w:val="22"/>
                <w:szCs w:val="22"/>
              </w:rPr>
            </w:pPr>
            <w:r w:rsidRPr="00F60624">
              <w:rPr>
                <w:rFonts w:ascii="Times New Roman" w:eastAsia="Times New Roman" w:hAnsi="Times New Roman" w:cs="Times New Roman"/>
                <w:sz w:val="22"/>
                <w:szCs w:val="22"/>
              </w:rPr>
              <w:t>pricing policies and strategies, promotion concept, promo</w:t>
            </w:r>
            <w:r w:rsidR="005B787D" w:rsidRPr="00070989">
              <w:rPr>
                <w:rFonts w:ascii="Times New Roman" w:eastAsia="Times New Roman" w:hAnsi="Times New Roman" w:cs="Times New Roman"/>
                <w:sz w:val="22"/>
                <w:szCs w:val="22"/>
              </w:rPr>
              <w:t>t</w:t>
            </w:r>
            <w:r w:rsidRPr="00F60624">
              <w:rPr>
                <w:rFonts w:ascii="Times New Roman" w:eastAsia="Times New Roman" w:hAnsi="Times New Roman" w:cs="Times New Roman"/>
                <w:sz w:val="22"/>
                <w:szCs w:val="22"/>
              </w:rPr>
              <w:t>ion-mix, F</w:t>
            </w:r>
            <w:r w:rsidR="005B787D" w:rsidRPr="00070989">
              <w:rPr>
                <w:rFonts w:ascii="Times New Roman" w:eastAsia="Times New Roman" w:hAnsi="Times New Roman" w:cs="Times New Roman"/>
                <w:sz w:val="22"/>
                <w:szCs w:val="22"/>
              </w:rPr>
              <w:t>ac</w:t>
            </w:r>
            <w:r w:rsidRPr="00F60624">
              <w:rPr>
                <w:rFonts w:ascii="Times New Roman" w:eastAsia="Times New Roman" w:hAnsi="Times New Roman" w:cs="Times New Roman"/>
                <w:sz w:val="22"/>
                <w:szCs w:val="22"/>
              </w:rPr>
              <w:t>tors affecting promotion mix, Push Vs Pull strategy, Integrated Marketing mix.</w:t>
            </w:r>
          </w:p>
          <w:p w14:paraId="50FDBFBF" w14:textId="77777777" w:rsidR="00BD4E42" w:rsidRPr="00070989" w:rsidRDefault="00BD4E42" w:rsidP="00BD4E42">
            <w:pPr>
              <w:rPr>
                <w:rFonts w:ascii="Times New Roman" w:eastAsia="Times New Roman" w:hAnsi="Times New Roman" w:cs="Times New Roman"/>
                <w:sz w:val="22"/>
                <w:szCs w:val="22"/>
              </w:rPr>
            </w:pPr>
          </w:p>
          <w:p w14:paraId="54631ABE" w14:textId="47999A9D"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7905D977"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11</w:t>
            </w:r>
          </w:p>
        </w:tc>
        <w:tc>
          <w:tcPr>
            <w:tcW w:w="961" w:type="pct"/>
            <w:vMerge w:val="restart"/>
            <w:shd w:val="clear" w:color="auto" w:fill="FFFFFF"/>
            <w:tcMar>
              <w:top w:w="30" w:type="dxa"/>
              <w:left w:w="30" w:type="dxa"/>
              <w:bottom w:w="30" w:type="dxa"/>
              <w:right w:w="30" w:type="dxa"/>
            </w:tcMar>
          </w:tcPr>
          <w:p w14:paraId="7074A064" w14:textId="77777777" w:rsidR="003E0F62" w:rsidRPr="00070989" w:rsidRDefault="003E0F62"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 xml:space="preserve">After completion of this unit, the students will be able to: </w:t>
            </w:r>
          </w:p>
          <w:p w14:paraId="453A0767" w14:textId="77777777" w:rsidR="003E0F62" w:rsidRPr="00070989" w:rsidRDefault="003E0F62" w:rsidP="004F58CB">
            <w:pPr>
              <w:autoSpaceDE w:val="0"/>
              <w:autoSpaceDN w:val="0"/>
              <w:adjustRightInd w:val="0"/>
              <w:ind w:firstLine="720"/>
              <w:rPr>
                <w:rFonts w:ascii="Times New Roman" w:hAnsi="Times New Roman" w:cs="Times New Roman"/>
                <w:i/>
                <w:color w:val="000000"/>
                <w:spacing w:val="-2"/>
                <w:sz w:val="22"/>
                <w:szCs w:val="22"/>
              </w:rPr>
            </w:pPr>
          </w:p>
          <w:p w14:paraId="1B29DBF3" w14:textId="0038CFF2" w:rsidR="00FC01A5" w:rsidRPr="004629F8" w:rsidRDefault="00FC01A5" w:rsidP="00FC01A5">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U</w:t>
            </w:r>
            <w:r w:rsidRPr="004629F8">
              <w:rPr>
                <w:rFonts w:ascii="TimesNewRomanPSMT" w:eastAsia="Times New Roman" w:hAnsi="TimesNewRomanPSMT" w:cs="Times New Roman"/>
              </w:rPr>
              <w:t xml:space="preserve">nderstand and </w:t>
            </w:r>
            <w:proofErr w:type="spellStart"/>
            <w:r w:rsidRPr="004629F8">
              <w:rPr>
                <w:rFonts w:ascii="TimesNewRomanPSMT" w:eastAsia="Times New Roman" w:hAnsi="TimesNewRomanPSMT" w:cs="Times New Roman"/>
              </w:rPr>
              <w:t>analyze</w:t>
            </w:r>
            <w:proofErr w:type="spellEnd"/>
            <w:r w:rsidRPr="004629F8">
              <w:rPr>
                <w:rFonts w:ascii="TimesNewRomanPSMT" w:eastAsia="Times New Roman" w:hAnsi="TimesNewRomanPSMT" w:cs="Times New Roman"/>
              </w:rPr>
              <w:t xml:space="preserve"> the process of value creation through marketing decisions involving product pricing and its distribution. </w:t>
            </w:r>
          </w:p>
          <w:p w14:paraId="5E3AC39F" w14:textId="3E534278"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val="restart"/>
            <w:shd w:val="clear" w:color="auto" w:fill="FFFFFF"/>
          </w:tcPr>
          <w:p w14:paraId="0F6F965D" w14:textId="77777777" w:rsidR="003E0F62" w:rsidRPr="00070989" w:rsidRDefault="003E0F62"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After the completion of the unit students</w:t>
            </w:r>
          </w:p>
          <w:p w14:paraId="46E81AF8" w14:textId="77777777" w:rsidR="003E0F62" w:rsidRPr="00070989" w:rsidRDefault="003E0F62" w:rsidP="004F58CB">
            <w:pPr>
              <w:autoSpaceDE w:val="0"/>
              <w:autoSpaceDN w:val="0"/>
              <w:adjustRightInd w:val="0"/>
              <w:jc w:val="center"/>
              <w:rPr>
                <w:rFonts w:ascii="Times New Roman" w:hAnsi="Times New Roman" w:cs="Times New Roman"/>
                <w:color w:val="000000"/>
                <w:spacing w:val="-2"/>
                <w:sz w:val="22"/>
                <w:szCs w:val="22"/>
              </w:rPr>
            </w:pPr>
          </w:p>
          <w:p w14:paraId="515F63E0" w14:textId="58B59F2F" w:rsidR="003E0F62" w:rsidRPr="00070989" w:rsidRDefault="004B427E"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Will take a class test of 10 marks </w:t>
            </w:r>
            <w:r>
              <w:rPr>
                <w:rFonts w:ascii="Times New Roman" w:hAnsi="Times New Roman" w:cs="Times New Roman"/>
                <w:color w:val="000000"/>
                <w:spacing w:val="-2"/>
                <w:sz w:val="22"/>
                <w:szCs w:val="22"/>
              </w:rPr>
              <w:t xml:space="preserve">to assess their understanding of how the pricing strategies are formulated and the understanding of the various </w:t>
            </w:r>
            <w:proofErr w:type="spellStart"/>
            <w:r>
              <w:rPr>
                <w:rFonts w:ascii="Times New Roman" w:hAnsi="Times New Roman" w:cs="Times New Roman"/>
                <w:color w:val="000000"/>
                <w:spacing w:val="-2"/>
                <w:sz w:val="22"/>
                <w:szCs w:val="22"/>
              </w:rPr>
              <w:t>decsiond</w:t>
            </w:r>
            <w:proofErr w:type="spellEnd"/>
            <w:r>
              <w:rPr>
                <w:rFonts w:ascii="Times New Roman" w:hAnsi="Times New Roman" w:cs="Times New Roman"/>
                <w:color w:val="000000"/>
                <w:spacing w:val="-2"/>
                <w:sz w:val="22"/>
                <w:szCs w:val="22"/>
              </w:rPr>
              <w:t xml:space="preserve"> related to distribution logistics and intermediaries</w:t>
            </w:r>
          </w:p>
        </w:tc>
      </w:tr>
      <w:tr w:rsidR="00C26371" w:rsidRPr="00070989" w14:paraId="10E7D08C" w14:textId="77777777" w:rsidTr="00E966D9">
        <w:trPr>
          <w:cantSplit/>
          <w:tblHeader/>
        </w:trPr>
        <w:tc>
          <w:tcPr>
            <w:tcW w:w="658" w:type="pct"/>
            <w:vMerge/>
            <w:shd w:val="clear" w:color="auto" w:fill="FFFFFF"/>
            <w:tcMar>
              <w:top w:w="30" w:type="dxa"/>
              <w:left w:w="30" w:type="dxa"/>
              <w:bottom w:w="30" w:type="dxa"/>
              <w:right w:w="30" w:type="dxa"/>
            </w:tcMar>
          </w:tcPr>
          <w:p w14:paraId="0BE0E8E1"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27DB2795" w14:textId="03484C8C" w:rsidR="00361D04" w:rsidRPr="00070989" w:rsidRDefault="00361D04" w:rsidP="00361D04">
            <w:pPr>
              <w:rPr>
                <w:rFonts w:ascii="Times New Roman" w:eastAsia="Times New Roman" w:hAnsi="Times New Roman" w:cs="Times New Roman"/>
                <w:sz w:val="22"/>
                <w:szCs w:val="22"/>
              </w:rPr>
            </w:pPr>
            <w:r w:rsidRPr="00070989">
              <w:rPr>
                <w:rFonts w:ascii="Times New Roman" w:eastAsia="Times New Roman" w:hAnsi="Times New Roman" w:cs="Times New Roman"/>
                <w:sz w:val="22"/>
                <w:szCs w:val="22"/>
              </w:rPr>
              <w:t>Marketing Intermediaries, Importance and Fu</w:t>
            </w:r>
            <w:r w:rsidR="002221D0">
              <w:rPr>
                <w:rFonts w:ascii="Times New Roman" w:eastAsia="Times New Roman" w:hAnsi="Times New Roman" w:cs="Times New Roman"/>
                <w:sz w:val="22"/>
                <w:szCs w:val="22"/>
              </w:rPr>
              <w:t>n</w:t>
            </w:r>
            <w:r w:rsidRPr="00070989">
              <w:rPr>
                <w:rFonts w:ascii="Times New Roman" w:eastAsia="Times New Roman" w:hAnsi="Times New Roman" w:cs="Times New Roman"/>
                <w:sz w:val="22"/>
                <w:szCs w:val="22"/>
              </w:rPr>
              <w:t>ctions, Types of Intermediaries,</w:t>
            </w:r>
            <w:r w:rsidR="002221D0">
              <w:rPr>
                <w:rFonts w:ascii="Times New Roman" w:eastAsia="Times New Roman" w:hAnsi="Times New Roman" w:cs="Times New Roman"/>
                <w:sz w:val="22"/>
                <w:szCs w:val="22"/>
              </w:rPr>
              <w:t xml:space="preserve"> F</w:t>
            </w:r>
            <w:bookmarkStart w:id="0" w:name="_GoBack"/>
            <w:bookmarkEnd w:id="0"/>
            <w:r w:rsidRPr="00070989">
              <w:rPr>
                <w:rFonts w:ascii="Times New Roman" w:eastAsia="Times New Roman" w:hAnsi="Times New Roman" w:cs="Times New Roman"/>
                <w:sz w:val="22"/>
                <w:szCs w:val="22"/>
              </w:rPr>
              <w:t>actors affecting sel</w:t>
            </w:r>
            <w:r w:rsidR="002221D0">
              <w:rPr>
                <w:rFonts w:ascii="Times New Roman" w:eastAsia="Times New Roman" w:hAnsi="Times New Roman" w:cs="Times New Roman"/>
                <w:sz w:val="22"/>
                <w:szCs w:val="22"/>
              </w:rPr>
              <w:t>ec</w:t>
            </w:r>
            <w:r w:rsidRPr="00070989">
              <w:rPr>
                <w:rFonts w:ascii="Times New Roman" w:eastAsia="Times New Roman" w:hAnsi="Times New Roman" w:cs="Times New Roman"/>
                <w:sz w:val="22"/>
                <w:szCs w:val="22"/>
              </w:rPr>
              <w:t xml:space="preserve">tion of Intermediaries, VMS, HMS, Logistics </w:t>
            </w:r>
            <w:r w:rsidR="002221D0">
              <w:rPr>
                <w:rFonts w:ascii="Times New Roman" w:eastAsia="Times New Roman" w:hAnsi="Times New Roman" w:cs="Times New Roman"/>
                <w:sz w:val="22"/>
                <w:szCs w:val="22"/>
              </w:rPr>
              <w:t>Ma</w:t>
            </w:r>
            <w:r w:rsidRPr="00070989">
              <w:rPr>
                <w:rFonts w:ascii="Times New Roman" w:eastAsia="Times New Roman" w:hAnsi="Times New Roman" w:cs="Times New Roman"/>
                <w:sz w:val="22"/>
                <w:szCs w:val="22"/>
              </w:rPr>
              <w:t>nagement, Impo</w:t>
            </w:r>
            <w:r w:rsidR="002221D0">
              <w:rPr>
                <w:rFonts w:ascii="Times New Roman" w:eastAsia="Times New Roman" w:hAnsi="Times New Roman" w:cs="Times New Roman"/>
                <w:sz w:val="22"/>
                <w:szCs w:val="22"/>
              </w:rPr>
              <w:t>r</w:t>
            </w:r>
            <w:r w:rsidRPr="00070989">
              <w:rPr>
                <w:rFonts w:ascii="Times New Roman" w:eastAsia="Times New Roman" w:hAnsi="Times New Roman" w:cs="Times New Roman"/>
                <w:sz w:val="22"/>
                <w:szCs w:val="22"/>
              </w:rPr>
              <w:t>tance and Major Logistics decisions</w:t>
            </w:r>
          </w:p>
          <w:p w14:paraId="1212CA55" w14:textId="77777777" w:rsidR="00BD4E42" w:rsidRPr="00070989" w:rsidRDefault="00BD4E42" w:rsidP="00BD4E42">
            <w:pPr>
              <w:rPr>
                <w:rFonts w:ascii="Times New Roman" w:eastAsia="Times New Roman" w:hAnsi="Times New Roman" w:cs="Times New Roman"/>
                <w:sz w:val="22"/>
                <w:szCs w:val="22"/>
              </w:rPr>
            </w:pPr>
          </w:p>
          <w:p w14:paraId="4E52C067" w14:textId="6ACD5665"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57ABFFE4"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12</w:t>
            </w:r>
          </w:p>
        </w:tc>
        <w:tc>
          <w:tcPr>
            <w:tcW w:w="961" w:type="pct"/>
            <w:vMerge/>
            <w:shd w:val="clear" w:color="auto" w:fill="FFFFFF"/>
            <w:tcMar>
              <w:top w:w="30" w:type="dxa"/>
              <w:left w:w="30" w:type="dxa"/>
              <w:bottom w:w="30" w:type="dxa"/>
              <w:right w:w="30" w:type="dxa"/>
            </w:tcMar>
          </w:tcPr>
          <w:p w14:paraId="7C84AAD0"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0899D75D"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C26371" w:rsidRPr="00070989" w14:paraId="29A1327A" w14:textId="77777777" w:rsidTr="00E966D9">
        <w:trPr>
          <w:cantSplit/>
          <w:tblHeader/>
        </w:trPr>
        <w:tc>
          <w:tcPr>
            <w:tcW w:w="658" w:type="pct"/>
            <w:vMerge/>
            <w:shd w:val="clear" w:color="auto" w:fill="FFFFFF"/>
            <w:tcMar>
              <w:top w:w="30" w:type="dxa"/>
              <w:left w:w="30" w:type="dxa"/>
              <w:bottom w:w="30" w:type="dxa"/>
              <w:right w:w="30" w:type="dxa"/>
            </w:tcMar>
          </w:tcPr>
          <w:p w14:paraId="28384275" w14:textId="77777777" w:rsidR="003E0F62" w:rsidRPr="00070989" w:rsidRDefault="003E0F62"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738CDAE0" w14:textId="77777777" w:rsidR="00361D04" w:rsidRPr="00070989" w:rsidRDefault="00361D04" w:rsidP="00361D04">
            <w:pPr>
              <w:rPr>
                <w:rFonts w:ascii="Times New Roman" w:eastAsia="Times New Roman" w:hAnsi="Times New Roman" w:cs="Times New Roman"/>
                <w:sz w:val="22"/>
                <w:szCs w:val="22"/>
              </w:rPr>
            </w:pPr>
            <w:r w:rsidRPr="000A6266">
              <w:rPr>
                <w:rFonts w:ascii="Times New Roman" w:eastAsia="Times New Roman" w:hAnsi="Times New Roman" w:cs="Times New Roman"/>
                <w:sz w:val="22"/>
                <w:szCs w:val="22"/>
              </w:rPr>
              <w:t>wholesaling and retailing, Store-based and non-store based retailing,</w:t>
            </w:r>
            <w:r w:rsidRPr="00070989">
              <w:rPr>
                <w:rFonts w:ascii="Times New Roman" w:eastAsia="Times New Roman" w:hAnsi="Times New Roman" w:cs="Times New Roman"/>
                <w:sz w:val="22"/>
                <w:szCs w:val="22"/>
              </w:rPr>
              <w:t xml:space="preserve"> </w:t>
            </w:r>
            <w:r w:rsidRPr="000A6266">
              <w:rPr>
                <w:rFonts w:ascii="Times New Roman" w:eastAsia="Times New Roman" w:hAnsi="Times New Roman" w:cs="Times New Roman"/>
                <w:sz w:val="22"/>
                <w:szCs w:val="22"/>
              </w:rPr>
              <w:t>strategic issues in retailing, Changing retail scenario in India, Rural marketing, Services Marketing</w:t>
            </w:r>
          </w:p>
          <w:p w14:paraId="7DB5C167" w14:textId="77777777" w:rsidR="00361D04" w:rsidRPr="00070989" w:rsidRDefault="00361D04" w:rsidP="00361D04">
            <w:pPr>
              <w:rPr>
                <w:rFonts w:ascii="Times New Roman" w:eastAsia="Times New Roman" w:hAnsi="Times New Roman" w:cs="Times New Roman"/>
                <w:sz w:val="22"/>
                <w:szCs w:val="22"/>
              </w:rPr>
            </w:pPr>
          </w:p>
          <w:p w14:paraId="115A53CE" w14:textId="584BEB40" w:rsidR="003E0F62" w:rsidRPr="00070989" w:rsidRDefault="003E0F62" w:rsidP="00361D04">
            <w:pPr>
              <w:tabs>
                <w:tab w:val="left" w:pos="528"/>
              </w:tabs>
              <w:autoSpaceDE w:val="0"/>
              <w:autoSpaceDN w:val="0"/>
              <w:adjustRightInd w:val="0"/>
              <w:rPr>
                <w:rFonts w:ascii="Times New Roman" w:hAnsi="Times New Roman" w:cs="Times New Roman"/>
                <w:color w:val="000000"/>
                <w:spacing w:val="-2"/>
                <w:sz w:val="22"/>
                <w:szCs w:val="22"/>
              </w:rPr>
            </w:pPr>
          </w:p>
        </w:tc>
        <w:tc>
          <w:tcPr>
            <w:tcW w:w="501" w:type="pct"/>
            <w:shd w:val="clear" w:color="auto" w:fill="FFFFFF"/>
            <w:tcMar>
              <w:top w:w="30" w:type="dxa"/>
              <w:left w:w="30" w:type="dxa"/>
              <w:bottom w:w="30" w:type="dxa"/>
              <w:right w:w="30" w:type="dxa"/>
            </w:tcMar>
          </w:tcPr>
          <w:p w14:paraId="514DBC62"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 xml:space="preserve">Week 13 </w:t>
            </w:r>
          </w:p>
        </w:tc>
        <w:tc>
          <w:tcPr>
            <w:tcW w:w="961" w:type="pct"/>
            <w:vMerge/>
            <w:shd w:val="clear" w:color="auto" w:fill="FFFFFF"/>
            <w:tcMar>
              <w:top w:w="30" w:type="dxa"/>
              <w:left w:w="30" w:type="dxa"/>
              <w:bottom w:w="30" w:type="dxa"/>
              <w:right w:w="30" w:type="dxa"/>
            </w:tcMar>
          </w:tcPr>
          <w:p w14:paraId="2E40DE6F"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c>
          <w:tcPr>
            <w:tcW w:w="793" w:type="pct"/>
            <w:vMerge/>
            <w:shd w:val="clear" w:color="auto" w:fill="FFFFFF"/>
          </w:tcPr>
          <w:p w14:paraId="09A21235" w14:textId="77777777" w:rsidR="003E0F62" w:rsidRPr="00070989" w:rsidRDefault="003E0F62" w:rsidP="004F58CB">
            <w:pPr>
              <w:autoSpaceDE w:val="0"/>
              <w:autoSpaceDN w:val="0"/>
              <w:adjustRightInd w:val="0"/>
              <w:rPr>
                <w:rFonts w:ascii="Times New Roman" w:hAnsi="Times New Roman" w:cs="Times New Roman"/>
                <w:color w:val="000000"/>
                <w:spacing w:val="-2"/>
                <w:sz w:val="22"/>
                <w:szCs w:val="22"/>
              </w:rPr>
            </w:pPr>
          </w:p>
        </w:tc>
      </w:tr>
      <w:tr w:rsidR="00461C87" w:rsidRPr="00070989" w14:paraId="130EFF70" w14:textId="77777777" w:rsidTr="00E966D9">
        <w:trPr>
          <w:cantSplit/>
          <w:tblHeader/>
        </w:trPr>
        <w:tc>
          <w:tcPr>
            <w:tcW w:w="658" w:type="pct"/>
            <w:vMerge w:val="restart"/>
            <w:shd w:val="clear" w:color="auto" w:fill="FFFFFF"/>
            <w:tcMar>
              <w:top w:w="30" w:type="dxa"/>
              <w:left w:w="30" w:type="dxa"/>
              <w:bottom w:w="30" w:type="dxa"/>
              <w:right w:w="30" w:type="dxa"/>
            </w:tcMar>
          </w:tcPr>
          <w:p w14:paraId="436EF204" w14:textId="77777777" w:rsidR="00461C87" w:rsidRPr="00070989" w:rsidRDefault="00461C87"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lastRenderedPageBreak/>
              <w:t xml:space="preserve">Unit: 5 </w:t>
            </w:r>
          </w:p>
          <w:p w14:paraId="696DC7A9" w14:textId="6CE33887" w:rsidR="00461C87" w:rsidRPr="00070989" w:rsidRDefault="00461C87" w:rsidP="004F58CB">
            <w:pPr>
              <w:tabs>
                <w:tab w:val="right" w:pos="1859"/>
              </w:tabs>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Promotion Decisions and recent trends in Marketing</w:t>
            </w:r>
          </w:p>
        </w:tc>
        <w:tc>
          <w:tcPr>
            <w:tcW w:w="2087" w:type="pct"/>
            <w:shd w:val="clear" w:color="auto" w:fill="FFFFFF"/>
            <w:tcMar>
              <w:top w:w="30" w:type="dxa"/>
              <w:left w:w="30" w:type="dxa"/>
              <w:bottom w:w="30" w:type="dxa"/>
              <w:right w:w="30" w:type="dxa"/>
            </w:tcMar>
          </w:tcPr>
          <w:p w14:paraId="6656B940" w14:textId="77777777" w:rsidR="00461C87" w:rsidRPr="00070989" w:rsidRDefault="00461C87" w:rsidP="00361D04">
            <w:pPr>
              <w:rPr>
                <w:rFonts w:ascii="Times New Roman" w:eastAsia="Times New Roman" w:hAnsi="Times New Roman" w:cs="Times New Roman"/>
                <w:sz w:val="22"/>
                <w:szCs w:val="22"/>
              </w:rPr>
            </w:pPr>
            <w:r w:rsidRPr="00167C21">
              <w:rPr>
                <w:rFonts w:ascii="Times New Roman" w:eastAsia="Times New Roman" w:hAnsi="Times New Roman" w:cs="Times New Roman"/>
                <w:sz w:val="22"/>
                <w:szCs w:val="22"/>
              </w:rPr>
              <w:t>Tools of Promotion Advertising Personal selling, Sales promotion, Public Relations and Publicity. Differences b</w:t>
            </w:r>
            <w:r w:rsidRPr="00070989">
              <w:rPr>
                <w:rFonts w:ascii="Times New Roman" w:eastAsia="Times New Roman" w:hAnsi="Times New Roman" w:cs="Times New Roman"/>
                <w:sz w:val="22"/>
                <w:szCs w:val="22"/>
              </w:rPr>
              <w:t>e</w:t>
            </w:r>
            <w:r w:rsidRPr="00167C21">
              <w:rPr>
                <w:rFonts w:ascii="Times New Roman" w:eastAsia="Times New Roman" w:hAnsi="Times New Roman" w:cs="Times New Roman"/>
                <w:sz w:val="22"/>
                <w:szCs w:val="22"/>
              </w:rPr>
              <w:t>tween the various tools</w:t>
            </w:r>
          </w:p>
          <w:p w14:paraId="33918C04" w14:textId="093BBAF4" w:rsidR="00461C87" w:rsidRPr="00070989" w:rsidRDefault="00461C87" w:rsidP="00CF4598">
            <w:pPr>
              <w:rPr>
                <w:rFonts w:ascii="Times New Roman" w:hAnsi="Times New Roman" w:cs="Times New Roman"/>
                <w:color w:val="000000"/>
                <w:spacing w:val="-2"/>
                <w:sz w:val="22"/>
                <w:szCs w:val="22"/>
              </w:rPr>
            </w:pPr>
            <w:r w:rsidRPr="00070989">
              <w:rPr>
                <w:rFonts w:ascii="Times New Roman" w:eastAsia="Times New Roman" w:hAnsi="Times New Roman" w:cs="Times New Roman"/>
                <w:sz w:val="22"/>
                <w:szCs w:val="22"/>
              </w:rPr>
              <w:t>S</w:t>
            </w:r>
            <w:r w:rsidRPr="000A6266">
              <w:rPr>
                <w:rFonts w:ascii="Times New Roman" w:eastAsia="Times New Roman" w:hAnsi="Times New Roman" w:cs="Times New Roman"/>
                <w:sz w:val="22"/>
                <w:szCs w:val="22"/>
              </w:rPr>
              <w:t>trategic issues in retailing, Changing retail scenario in India</w:t>
            </w:r>
          </w:p>
        </w:tc>
        <w:tc>
          <w:tcPr>
            <w:tcW w:w="501" w:type="pct"/>
            <w:shd w:val="clear" w:color="auto" w:fill="FFFFFF"/>
            <w:tcMar>
              <w:top w:w="30" w:type="dxa"/>
              <w:left w:w="30" w:type="dxa"/>
              <w:bottom w:w="30" w:type="dxa"/>
              <w:right w:w="30" w:type="dxa"/>
            </w:tcMar>
          </w:tcPr>
          <w:p w14:paraId="71B54553" w14:textId="3A82E8C3" w:rsidR="00461C87" w:rsidRPr="00070989" w:rsidRDefault="00461C87"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14</w:t>
            </w:r>
          </w:p>
        </w:tc>
        <w:tc>
          <w:tcPr>
            <w:tcW w:w="961" w:type="pct"/>
            <w:vMerge w:val="restart"/>
            <w:shd w:val="clear" w:color="auto" w:fill="FFFFFF"/>
            <w:tcMar>
              <w:top w:w="30" w:type="dxa"/>
              <w:left w:w="30" w:type="dxa"/>
              <w:bottom w:w="30" w:type="dxa"/>
              <w:right w:w="30" w:type="dxa"/>
            </w:tcMar>
          </w:tcPr>
          <w:p w14:paraId="1E9E005D" w14:textId="77777777" w:rsidR="00461C87" w:rsidRPr="00461C87" w:rsidRDefault="00461C87" w:rsidP="00461C87">
            <w:pPr>
              <w:shd w:val="clear" w:color="auto" w:fill="FFFFFF"/>
              <w:spacing w:before="100" w:beforeAutospacing="1" w:after="100" w:afterAutospacing="1"/>
              <w:rPr>
                <w:rFonts w:ascii="Times New Roman" w:eastAsia="Times New Roman" w:hAnsi="Times New Roman" w:cs="Times New Roman"/>
              </w:rPr>
            </w:pPr>
            <w:r w:rsidRPr="00070989">
              <w:rPr>
                <w:rFonts w:ascii="Times New Roman" w:hAnsi="Times New Roman" w:cs="Times New Roman"/>
                <w:i/>
                <w:color w:val="000000"/>
                <w:spacing w:val="-2"/>
                <w:sz w:val="22"/>
                <w:szCs w:val="22"/>
              </w:rPr>
              <w:t>After completion of this unit, the students will be able to:</w:t>
            </w:r>
          </w:p>
          <w:p w14:paraId="6311DC4D" w14:textId="18714E1A" w:rsidR="00461C87" w:rsidRPr="004629F8" w:rsidRDefault="00461C87" w:rsidP="00461C87">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U</w:t>
            </w:r>
            <w:r w:rsidRPr="004629F8">
              <w:rPr>
                <w:rFonts w:ascii="TimesNewRomanPSMT" w:eastAsia="Times New Roman" w:hAnsi="TimesNewRomanPSMT" w:cs="Times New Roman"/>
              </w:rPr>
              <w:t xml:space="preserve">nderstand and </w:t>
            </w:r>
            <w:proofErr w:type="spellStart"/>
            <w:r w:rsidRPr="004629F8">
              <w:rPr>
                <w:rFonts w:ascii="TimesNewRomanPSMT" w:eastAsia="Times New Roman" w:hAnsi="TimesNewRomanPSMT" w:cs="Times New Roman"/>
              </w:rPr>
              <w:t>analyze</w:t>
            </w:r>
            <w:proofErr w:type="spellEnd"/>
            <w:r w:rsidRPr="004629F8">
              <w:rPr>
                <w:rFonts w:ascii="TimesNewRomanPSMT" w:eastAsia="Times New Roman" w:hAnsi="TimesNewRomanPSMT" w:cs="Times New Roman"/>
              </w:rPr>
              <w:t xml:space="preserve"> the process of value creation through marketing decisions involving product promotion and also to equip them with the knowledge of various developments in marketing area that may govern marketing decisions of a firm. </w:t>
            </w:r>
          </w:p>
          <w:p w14:paraId="4E1A2A60" w14:textId="77777777" w:rsidR="00461C87" w:rsidRPr="00070989" w:rsidRDefault="00461C87" w:rsidP="002A4B3E">
            <w:pPr>
              <w:autoSpaceDE w:val="0"/>
              <w:autoSpaceDN w:val="0"/>
              <w:adjustRightInd w:val="0"/>
              <w:rPr>
                <w:rFonts w:ascii="Times New Roman" w:hAnsi="Times New Roman" w:cs="Times New Roman"/>
                <w:color w:val="000000"/>
                <w:spacing w:val="-2"/>
                <w:sz w:val="22"/>
                <w:szCs w:val="22"/>
              </w:rPr>
            </w:pPr>
          </w:p>
        </w:tc>
        <w:tc>
          <w:tcPr>
            <w:tcW w:w="793" w:type="pct"/>
            <w:vMerge w:val="restart"/>
            <w:shd w:val="clear" w:color="auto" w:fill="FFFFFF"/>
          </w:tcPr>
          <w:p w14:paraId="5CD894F7" w14:textId="77777777" w:rsidR="00461C87" w:rsidRPr="00070989" w:rsidRDefault="00461C87" w:rsidP="004F58CB">
            <w:pPr>
              <w:autoSpaceDE w:val="0"/>
              <w:autoSpaceDN w:val="0"/>
              <w:adjustRightInd w:val="0"/>
              <w:rPr>
                <w:rFonts w:ascii="Times New Roman" w:hAnsi="Times New Roman" w:cs="Times New Roman"/>
                <w:i/>
                <w:color w:val="000000"/>
                <w:spacing w:val="-2"/>
                <w:sz w:val="22"/>
                <w:szCs w:val="22"/>
              </w:rPr>
            </w:pPr>
            <w:r w:rsidRPr="00070989">
              <w:rPr>
                <w:rFonts w:ascii="Times New Roman" w:hAnsi="Times New Roman" w:cs="Times New Roman"/>
                <w:i/>
                <w:color w:val="000000"/>
                <w:spacing w:val="-2"/>
                <w:sz w:val="22"/>
                <w:szCs w:val="22"/>
              </w:rPr>
              <w:t>After the completion of the unit students</w:t>
            </w:r>
          </w:p>
          <w:p w14:paraId="7BD7BDBD" w14:textId="77777777" w:rsidR="00461C87" w:rsidRPr="00070989" w:rsidRDefault="00461C87" w:rsidP="004F58CB">
            <w:pPr>
              <w:autoSpaceDE w:val="0"/>
              <w:autoSpaceDN w:val="0"/>
              <w:adjustRightInd w:val="0"/>
              <w:rPr>
                <w:rFonts w:ascii="Times New Roman" w:hAnsi="Times New Roman" w:cs="Times New Roman"/>
                <w:i/>
                <w:color w:val="000000"/>
                <w:spacing w:val="-2"/>
                <w:sz w:val="22"/>
                <w:szCs w:val="22"/>
              </w:rPr>
            </w:pPr>
          </w:p>
          <w:p w14:paraId="21C4B98C" w14:textId="215C217A" w:rsidR="00461C87" w:rsidRPr="00070989" w:rsidRDefault="004B427E" w:rsidP="00EA48C5">
            <w:pPr>
              <w:autoSpaceDE w:val="0"/>
              <w:autoSpaceDN w:val="0"/>
              <w:adjustRightInd w:val="0"/>
              <w:rPr>
                <w:rFonts w:ascii="Times New Roman" w:hAnsi="Times New Roman" w:cs="Times New Roman"/>
                <w:color w:val="000000"/>
                <w:spacing w:val="-2"/>
                <w:sz w:val="22"/>
                <w:szCs w:val="22"/>
              </w:rPr>
            </w:pPr>
            <w:r>
              <w:rPr>
                <w:rFonts w:ascii="Times New Roman" w:hAnsi="Times New Roman" w:cs="Times New Roman"/>
                <w:color w:val="000000"/>
                <w:spacing w:val="-2"/>
                <w:sz w:val="22"/>
                <w:szCs w:val="22"/>
              </w:rPr>
              <w:t>Will be asked to make presentations to assess their comprehension related to various tools of promotion and the recent concepts related to marketing</w:t>
            </w:r>
          </w:p>
        </w:tc>
      </w:tr>
      <w:tr w:rsidR="00461C87" w:rsidRPr="00070989" w14:paraId="4A081B6E" w14:textId="77777777" w:rsidTr="00E966D9">
        <w:trPr>
          <w:cantSplit/>
          <w:tblHeader/>
        </w:trPr>
        <w:tc>
          <w:tcPr>
            <w:tcW w:w="658" w:type="pct"/>
            <w:vMerge/>
            <w:shd w:val="clear" w:color="auto" w:fill="FFFFFF"/>
            <w:tcMar>
              <w:top w:w="30" w:type="dxa"/>
              <w:left w:w="30" w:type="dxa"/>
              <w:bottom w:w="30" w:type="dxa"/>
              <w:right w:w="30" w:type="dxa"/>
            </w:tcMar>
          </w:tcPr>
          <w:p w14:paraId="3DEF2331" w14:textId="77777777" w:rsidR="00461C87" w:rsidRPr="00070989" w:rsidRDefault="00461C87" w:rsidP="004F58CB">
            <w:pPr>
              <w:tabs>
                <w:tab w:val="right" w:pos="1859"/>
              </w:tabs>
              <w:autoSpaceDE w:val="0"/>
              <w:autoSpaceDN w:val="0"/>
              <w:adjustRightInd w:val="0"/>
              <w:rPr>
                <w:rFonts w:ascii="Times New Roman" w:hAnsi="Times New Roman" w:cs="Times New Roman"/>
                <w:color w:val="000000"/>
                <w:spacing w:val="-2"/>
                <w:sz w:val="22"/>
                <w:szCs w:val="22"/>
              </w:rPr>
            </w:pPr>
          </w:p>
        </w:tc>
        <w:tc>
          <w:tcPr>
            <w:tcW w:w="2087" w:type="pct"/>
            <w:shd w:val="clear" w:color="auto" w:fill="FFFFFF"/>
            <w:tcMar>
              <w:top w:w="30" w:type="dxa"/>
              <w:left w:w="30" w:type="dxa"/>
              <w:bottom w:w="30" w:type="dxa"/>
              <w:right w:w="30" w:type="dxa"/>
            </w:tcMar>
          </w:tcPr>
          <w:p w14:paraId="537FD225" w14:textId="0AE13F71" w:rsidR="00461C87" w:rsidRPr="00070989" w:rsidRDefault="00461C87" w:rsidP="00CF4598">
            <w:pPr>
              <w:rPr>
                <w:rFonts w:ascii="Times New Roman" w:eastAsia="Times New Roman" w:hAnsi="Times New Roman" w:cs="Times New Roman"/>
                <w:sz w:val="22"/>
                <w:szCs w:val="22"/>
              </w:rPr>
            </w:pPr>
            <w:r w:rsidRPr="000A6266">
              <w:rPr>
                <w:rFonts w:ascii="Times New Roman" w:eastAsia="Times New Roman" w:hAnsi="Times New Roman" w:cs="Times New Roman"/>
                <w:sz w:val="22"/>
                <w:szCs w:val="22"/>
              </w:rPr>
              <w:t>Rural marketing, Services Marketin</w:t>
            </w:r>
            <w:r w:rsidRPr="00070989">
              <w:rPr>
                <w:rFonts w:ascii="Times New Roman" w:eastAsia="Times New Roman" w:hAnsi="Times New Roman" w:cs="Times New Roman"/>
                <w:sz w:val="22"/>
                <w:szCs w:val="22"/>
              </w:rPr>
              <w:t>g,</w:t>
            </w:r>
          </w:p>
          <w:p w14:paraId="6B6C4B43" w14:textId="77777777" w:rsidR="00461C87" w:rsidRPr="000A6266" w:rsidRDefault="00461C87" w:rsidP="00361D04">
            <w:pPr>
              <w:rPr>
                <w:rFonts w:ascii="Times New Roman" w:eastAsia="Times New Roman" w:hAnsi="Times New Roman" w:cs="Times New Roman"/>
                <w:sz w:val="22"/>
                <w:szCs w:val="22"/>
              </w:rPr>
            </w:pPr>
            <w:r w:rsidRPr="000A6266">
              <w:rPr>
                <w:rFonts w:ascii="Times New Roman" w:eastAsia="Times New Roman" w:hAnsi="Times New Roman" w:cs="Times New Roman"/>
                <w:sz w:val="22"/>
                <w:szCs w:val="22"/>
              </w:rPr>
              <w:t>Social Marketing, Marketing Ethics, Online Marketing, Direct Marketing, Sustainable Marketing, Relationship Marketing</w:t>
            </w:r>
          </w:p>
          <w:p w14:paraId="34902B1F" w14:textId="77777777" w:rsidR="00461C87" w:rsidRPr="00070989" w:rsidRDefault="00461C87" w:rsidP="00361D04">
            <w:pPr>
              <w:rPr>
                <w:rFonts w:ascii="Times New Roman" w:eastAsia="Times New Roman" w:hAnsi="Times New Roman" w:cs="Times New Roman"/>
                <w:sz w:val="22"/>
                <w:szCs w:val="22"/>
              </w:rPr>
            </w:pPr>
          </w:p>
          <w:p w14:paraId="1A25DB01" w14:textId="77777777" w:rsidR="00461C87" w:rsidRPr="00070989" w:rsidRDefault="00461C87" w:rsidP="00361D04">
            <w:pPr>
              <w:rPr>
                <w:rFonts w:ascii="Times New Roman" w:eastAsia="Times New Roman" w:hAnsi="Times New Roman" w:cs="Times New Roman"/>
                <w:sz w:val="22"/>
                <w:szCs w:val="22"/>
              </w:rPr>
            </w:pPr>
          </w:p>
        </w:tc>
        <w:tc>
          <w:tcPr>
            <w:tcW w:w="501" w:type="pct"/>
            <w:shd w:val="clear" w:color="auto" w:fill="FFFFFF"/>
            <w:tcMar>
              <w:top w:w="30" w:type="dxa"/>
              <w:left w:w="30" w:type="dxa"/>
              <w:bottom w:w="30" w:type="dxa"/>
              <w:right w:w="30" w:type="dxa"/>
            </w:tcMar>
          </w:tcPr>
          <w:p w14:paraId="394F84CA" w14:textId="311226AF" w:rsidR="00461C87" w:rsidRPr="00070989" w:rsidRDefault="00461C87" w:rsidP="004F58CB">
            <w:pPr>
              <w:autoSpaceDE w:val="0"/>
              <w:autoSpaceDN w:val="0"/>
              <w:adjustRightInd w:val="0"/>
              <w:rPr>
                <w:rFonts w:ascii="Times New Roman" w:hAnsi="Times New Roman" w:cs="Times New Roman"/>
                <w:color w:val="000000"/>
                <w:spacing w:val="-2"/>
                <w:sz w:val="22"/>
                <w:szCs w:val="22"/>
              </w:rPr>
            </w:pPr>
            <w:r w:rsidRPr="00070989">
              <w:rPr>
                <w:rFonts w:ascii="Times New Roman" w:hAnsi="Times New Roman" w:cs="Times New Roman"/>
                <w:color w:val="000000"/>
                <w:spacing w:val="-2"/>
                <w:sz w:val="22"/>
                <w:szCs w:val="22"/>
              </w:rPr>
              <w:t>Week 15</w:t>
            </w:r>
          </w:p>
        </w:tc>
        <w:tc>
          <w:tcPr>
            <w:tcW w:w="961" w:type="pct"/>
            <w:vMerge/>
            <w:shd w:val="clear" w:color="auto" w:fill="FFFFFF"/>
            <w:tcMar>
              <w:top w:w="30" w:type="dxa"/>
              <w:left w:w="30" w:type="dxa"/>
              <w:bottom w:w="30" w:type="dxa"/>
              <w:right w:w="30" w:type="dxa"/>
            </w:tcMar>
          </w:tcPr>
          <w:p w14:paraId="3AA6018A" w14:textId="77777777" w:rsidR="00461C87" w:rsidRPr="00070989" w:rsidRDefault="00461C87" w:rsidP="004F58CB">
            <w:pPr>
              <w:autoSpaceDE w:val="0"/>
              <w:autoSpaceDN w:val="0"/>
              <w:adjustRightInd w:val="0"/>
              <w:rPr>
                <w:rFonts w:ascii="Times New Roman" w:hAnsi="Times New Roman" w:cs="Times New Roman"/>
                <w:i/>
                <w:color w:val="000000"/>
                <w:spacing w:val="-2"/>
                <w:sz w:val="22"/>
                <w:szCs w:val="22"/>
              </w:rPr>
            </w:pPr>
          </w:p>
        </w:tc>
        <w:tc>
          <w:tcPr>
            <w:tcW w:w="793" w:type="pct"/>
            <w:vMerge/>
            <w:shd w:val="clear" w:color="auto" w:fill="FFFFFF"/>
          </w:tcPr>
          <w:p w14:paraId="0D95E1E7" w14:textId="77777777" w:rsidR="00461C87" w:rsidRPr="00070989" w:rsidRDefault="00461C87" w:rsidP="004F58CB">
            <w:pPr>
              <w:autoSpaceDE w:val="0"/>
              <w:autoSpaceDN w:val="0"/>
              <w:adjustRightInd w:val="0"/>
              <w:rPr>
                <w:rFonts w:ascii="Times New Roman" w:hAnsi="Times New Roman" w:cs="Times New Roman"/>
                <w:i/>
                <w:color w:val="000000"/>
                <w:spacing w:val="-2"/>
                <w:sz w:val="22"/>
                <w:szCs w:val="22"/>
              </w:rPr>
            </w:pPr>
          </w:p>
        </w:tc>
      </w:tr>
    </w:tbl>
    <w:p w14:paraId="416A1B6B" w14:textId="77777777" w:rsidR="003E0F62" w:rsidRPr="00070989" w:rsidRDefault="003E0F62" w:rsidP="003E0F62">
      <w:pPr>
        <w:tabs>
          <w:tab w:val="left" w:pos="1072"/>
        </w:tabs>
        <w:autoSpaceDE w:val="0"/>
        <w:autoSpaceDN w:val="0"/>
        <w:adjustRightInd w:val="0"/>
        <w:rPr>
          <w:rFonts w:ascii="Times New Roman" w:hAnsi="Times New Roman" w:cs="Times New Roman"/>
          <w:sz w:val="22"/>
          <w:szCs w:val="22"/>
        </w:rPr>
      </w:pPr>
      <w:r w:rsidRPr="00070989">
        <w:rPr>
          <w:rFonts w:ascii="Times New Roman" w:hAnsi="Times New Roman" w:cs="Times New Roman"/>
          <w:sz w:val="22"/>
          <w:szCs w:val="22"/>
        </w:rPr>
        <w:tab/>
      </w:r>
    </w:p>
    <w:p w14:paraId="1EAAA666" w14:textId="77777777" w:rsidR="003E0F62" w:rsidRPr="00070989" w:rsidRDefault="003E0F62" w:rsidP="003E0F62">
      <w:pPr>
        <w:tabs>
          <w:tab w:val="left" w:pos="1072"/>
        </w:tabs>
        <w:autoSpaceDE w:val="0"/>
        <w:autoSpaceDN w:val="0"/>
        <w:adjustRightInd w:val="0"/>
        <w:rPr>
          <w:rFonts w:ascii="Times New Roman" w:hAnsi="Times New Roman" w:cs="Times New Roman"/>
          <w:sz w:val="22"/>
          <w:szCs w:val="22"/>
        </w:rPr>
      </w:pPr>
    </w:p>
    <w:p w14:paraId="5C34D8A7" w14:textId="134A0D64" w:rsidR="003E0F62" w:rsidRPr="00070989" w:rsidRDefault="003E0F62" w:rsidP="003E0F62">
      <w:pPr>
        <w:tabs>
          <w:tab w:val="left" w:pos="1072"/>
        </w:tabs>
        <w:autoSpaceDE w:val="0"/>
        <w:autoSpaceDN w:val="0"/>
        <w:adjustRightInd w:val="0"/>
        <w:rPr>
          <w:rFonts w:ascii="Times New Roman" w:hAnsi="Times New Roman" w:cs="Times New Roman"/>
          <w:sz w:val="22"/>
          <w:szCs w:val="22"/>
        </w:rPr>
      </w:pPr>
      <w:r w:rsidRPr="00070989">
        <w:rPr>
          <w:rFonts w:ascii="Times New Roman" w:hAnsi="Times New Roman" w:cs="Times New Roman"/>
          <w:sz w:val="22"/>
          <w:szCs w:val="22"/>
        </w:rPr>
        <w:tab/>
      </w:r>
    </w:p>
    <w:p w14:paraId="72686804" w14:textId="77777777" w:rsidR="003E0F62" w:rsidRPr="004629F8" w:rsidRDefault="003E0F62" w:rsidP="003E0F62">
      <w:pPr>
        <w:spacing w:before="100" w:beforeAutospacing="1" w:after="100" w:afterAutospacing="1"/>
        <w:rPr>
          <w:rFonts w:ascii="Times New Roman" w:eastAsia="Times New Roman" w:hAnsi="Times New Roman" w:cs="Times New Roman"/>
          <w:sz w:val="22"/>
          <w:szCs w:val="22"/>
        </w:rPr>
      </w:pPr>
      <w:r w:rsidRPr="00070989">
        <w:rPr>
          <w:rFonts w:ascii="Times New Roman" w:hAnsi="Times New Roman" w:cs="Times New Roman"/>
          <w:sz w:val="22"/>
          <w:szCs w:val="22"/>
        </w:rPr>
        <w:tab/>
      </w:r>
      <w:r w:rsidRPr="004629F8">
        <w:rPr>
          <w:rFonts w:ascii="Times New Roman" w:eastAsia="Times New Roman" w:hAnsi="Times New Roman" w:cs="Times New Roman"/>
          <w:b/>
          <w:bCs/>
          <w:sz w:val="22"/>
          <w:szCs w:val="22"/>
        </w:rPr>
        <w:t xml:space="preserve">References </w:t>
      </w:r>
    </w:p>
    <w:p w14:paraId="22C21C53" w14:textId="77777777" w:rsidR="00BB6D14" w:rsidRDefault="00BB6D14" w:rsidP="00BB6D14">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 xml:space="preserve">Kotler, P., Keller, K. L., Koshy, A., &amp; Jha, M. (2013). </w:t>
      </w:r>
      <w:r w:rsidRPr="004629F8">
        <w:rPr>
          <w:rFonts w:ascii="Times New Roman" w:eastAsia="Times New Roman" w:hAnsi="Times New Roman" w:cs="Times New Roman"/>
          <w:i/>
          <w:iCs/>
          <w:sz w:val="22"/>
          <w:szCs w:val="22"/>
        </w:rPr>
        <w:t xml:space="preserve">Principles of Marketing: A South Asian Perspective (13thed.). </w:t>
      </w:r>
      <w:r w:rsidRPr="004629F8">
        <w:rPr>
          <w:rFonts w:ascii="Times New Roman" w:eastAsia="Times New Roman" w:hAnsi="Times New Roman" w:cs="Times New Roman"/>
          <w:sz w:val="22"/>
          <w:szCs w:val="22"/>
        </w:rPr>
        <w:t>Pearson Education.</w:t>
      </w:r>
    </w:p>
    <w:p w14:paraId="0BC56F1A" w14:textId="77777777" w:rsidR="00BB6D14" w:rsidRPr="004629F8" w:rsidRDefault="00BB6D14" w:rsidP="00BB6D14">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 xml:space="preserve">Saxena, R. (2006). </w:t>
      </w:r>
      <w:r w:rsidRPr="004629F8">
        <w:rPr>
          <w:rFonts w:ascii="Times New Roman" w:eastAsia="Times New Roman" w:hAnsi="Times New Roman" w:cs="Times New Roman"/>
          <w:i/>
          <w:iCs/>
          <w:sz w:val="22"/>
          <w:szCs w:val="22"/>
        </w:rPr>
        <w:t xml:space="preserve">Marketing Management (3rd ed.). </w:t>
      </w:r>
      <w:r w:rsidRPr="004629F8">
        <w:rPr>
          <w:rFonts w:ascii="Times New Roman" w:eastAsia="Times New Roman" w:hAnsi="Times New Roman" w:cs="Times New Roman"/>
          <w:sz w:val="22"/>
          <w:szCs w:val="22"/>
        </w:rPr>
        <w:t xml:space="preserve">Tata McGraw Hill. </w:t>
      </w:r>
    </w:p>
    <w:p w14:paraId="2A6B4A21" w14:textId="3043EED8" w:rsidR="003E0F62" w:rsidRPr="004629F8" w:rsidRDefault="003E0F62" w:rsidP="003E0F62">
      <w:pPr>
        <w:numPr>
          <w:ilvl w:val="0"/>
          <w:numId w:val="6"/>
        </w:numPr>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Mahajan, J.P. and Mahajan</w:t>
      </w:r>
      <w:r w:rsidR="00BB6D14">
        <w:rPr>
          <w:rFonts w:ascii="Times New Roman" w:eastAsia="Times New Roman" w:hAnsi="Times New Roman" w:cs="Times New Roman"/>
          <w:sz w:val="22"/>
          <w:szCs w:val="22"/>
        </w:rPr>
        <w:t>,</w:t>
      </w:r>
      <w:r w:rsidRPr="004629F8">
        <w:rPr>
          <w:rFonts w:ascii="Times New Roman" w:eastAsia="Times New Roman" w:hAnsi="Times New Roman" w:cs="Times New Roman"/>
          <w:sz w:val="22"/>
          <w:szCs w:val="22"/>
        </w:rPr>
        <w:t xml:space="preserve"> Anupama. </w:t>
      </w:r>
      <w:r w:rsidRPr="004629F8">
        <w:rPr>
          <w:rFonts w:ascii="Times New Roman" w:eastAsia="Times New Roman" w:hAnsi="Times New Roman" w:cs="Times New Roman"/>
          <w:i/>
          <w:iCs/>
          <w:sz w:val="22"/>
          <w:szCs w:val="22"/>
        </w:rPr>
        <w:t xml:space="preserve">Principles of Marketing. </w:t>
      </w:r>
      <w:proofErr w:type="spellStart"/>
      <w:r w:rsidRPr="004629F8">
        <w:rPr>
          <w:rFonts w:ascii="Times New Roman" w:eastAsia="Times New Roman" w:hAnsi="Times New Roman" w:cs="Times New Roman"/>
          <w:sz w:val="22"/>
          <w:szCs w:val="22"/>
        </w:rPr>
        <w:t>Vikas</w:t>
      </w:r>
      <w:proofErr w:type="spellEnd"/>
      <w:r w:rsidRPr="004629F8">
        <w:rPr>
          <w:rFonts w:ascii="Times New Roman" w:eastAsia="Times New Roman" w:hAnsi="Times New Roman" w:cs="Times New Roman"/>
          <w:sz w:val="22"/>
          <w:szCs w:val="22"/>
        </w:rPr>
        <w:t xml:space="preserve"> Publications. </w:t>
      </w:r>
    </w:p>
    <w:p w14:paraId="7107A462" w14:textId="6FF91602" w:rsidR="003E0F62" w:rsidRPr="00070989" w:rsidRDefault="003E0F62" w:rsidP="003E0F62">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shd w:val="clear" w:color="auto" w:fill="FFFFFF"/>
        </w:rPr>
        <w:t xml:space="preserve">Sharma, K., &amp; Swati Aggarwal. (2018). </w:t>
      </w:r>
      <w:r w:rsidRPr="004629F8">
        <w:rPr>
          <w:rFonts w:ascii="Times New Roman" w:eastAsia="Times New Roman" w:hAnsi="Times New Roman" w:cs="Times New Roman"/>
          <w:i/>
          <w:iCs/>
          <w:sz w:val="22"/>
          <w:szCs w:val="22"/>
          <w:shd w:val="clear" w:color="auto" w:fill="FFFFFF"/>
        </w:rPr>
        <w:t>Principles of Marketing</w:t>
      </w:r>
      <w:r w:rsidRPr="004629F8">
        <w:rPr>
          <w:rFonts w:ascii="Times New Roman" w:eastAsia="Times New Roman" w:hAnsi="Times New Roman" w:cs="Times New Roman"/>
          <w:sz w:val="22"/>
          <w:szCs w:val="22"/>
          <w:shd w:val="clear" w:color="auto" w:fill="FFFFFF"/>
        </w:rPr>
        <w:t xml:space="preserve">. </w:t>
      </w:r>
      <w:proofErr w:type="spellStart"/>
      <w:r w:rsidRPr="004629F8">
        <w:rPr>
          <w:rFonts w:ascii="Times New Roman" w:eastAsia="Times New Roman" w:hAnsi="Times New Roman" w:cs="Times New Roman"/>
          <w:sz w:val="22"/>
          <w:szCs w:val="22"/>
          <w:shd w:val="clear" w:color="auto" w:fill="FFFFFF"/>
        </w:rPr>
        <w:t>Taxmann's</w:t>
      </w:r>
      <w:proofErr w:type="spellEnd"/>
      <w:r w:rsidRPr="004629F8">
        <w:rPr>
          <w:rFonts w:ascii="Times New Roman" w:eastAsia="Times New Roman" w:hAnsi="Times New Roman" w:cs="Times New Roman"/>
          <w:sz w:val="22"/>
          <w:szCs w:val="22"/>
          <w:shd w:val="clear" w:color="auto" w:fill="FFFFFF"/>
        </w:rPr>
        <w:t xml:space="preserve">. </w:t>
      </w:r>
    </w:p>
    <w:p w14:paraId="4D3A3FFB" w14:textId="77777777" w:rsidR="003E0F62" w:rsidRPr="004629F8" w:rsidRDefault="003E0F62" w:rsidP="003E0F62">
      <w:pPr>
        <w:numPr>
          <w:ilvl w:val="0"/>
          <w:numId w:val="6"/>
        </w:numPr>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 xml:space="preserve">Etzel, M. J., Walker, B. J., Stanton, W. J., &amp; Pandit, A. (2010). </w:t>
      </w:r>
      <w:r w:rsidRPr="004629F8">
        <w:rPr>
          <w:rFonts w:ascii="Times New Roman" w:eastAsia="Times New Roman" w:hAnsi="Times New Roman" w:cs="Times New Roman"/>
          <w:i/>
          <w:iCs/>
          <w:sz w:val="22"/>
          <w:szCs w:val="22"/>
        </w:rPr>
        <w:t>Marketing (14th ed.)</w:t>
      </w:r>
      <w:r w:rsidRPr="004629F8">
        <w:rPr>
          <w:rFonts w:ascii="Times New Roman" w:eastAsia="Times New Roman" w:hAnsi="Times New Roman" w:cs="Times New Roman"/>
          <w:sz w:val="22"/>
          <w:szCs w:val="22"/>
        </w:rPr>
        <w:t xml:space="preserve">. Mc Graw Hill. </w:t>
      </w:r>
    </w:p>
    <w:p w14:paraId="4EB56E1A" w14:textId="77777777" w:rsidR="003E0F62" w:rsidRPr="00070989" w:rsidRDefault="003E0F62" w:rsidP="003E0F62">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 xml:space="preserve">Kapoor, </w:t>
      </w:r>
      <w:proofErr w:type="spellStart"/>
      <w:r w:rsidRPr="004629F8">
        <w:rPr>
          <w:rFonts w:ascii="Times New Roman" w:eastAsia="Times New Roman" w:hAnsi="Times New Roman" w:cs="Times New Roman"/>
          <w:sz w:val="22"/>
          <w:szCs w:val="22"/>
        </w:rPr>
        <w:t>Neeru</w:t>
      </w:r>
      <w:proofErr w:type="spellEnd"/>
      <w:r w:rsidRPr="004629F8">
        <w:rPr>
          <w:rFonts w:ascii="Times New Roman" w:eastAsia="Times New Roman" w:hAnsi="Times New Roman" w:cs="Times New Roman"/>
          <w:sz w:val="22"/>
          <w:szCs w:val="22"/>
        </w:rPr>
        <w:t xml:space="preserve">. </w:t>
      </w:r>
      <w:r w:rsidRPr="004629F8">
        <w:rPr>
          <w:rFonts w:ascii="Times New Roman" w:eastAsia="Times New Roman" w:hAnsi="Times New Roman" w:cs="Times New Roman"/>
          <w:i/>
          <w:iCs/>
          <w:sz w:val="22"/>
          <w:szCs w:val="22"/>
        </w:rPr>
        <w:t>Principles of Marketing</w:t>
      </w:r>
      <w:r w:rsidRPr="004629F8">
        <w:rPr>
          <w:rFonts w:ascii="Times New Roman" w:eastAsia="Times New Roman" w:hAnsi="Times New Roman" w:cs="Times New Roman"/>
          <w:sz w:val="22"/>
          <w:szCs w:val="22"/>
        </w:rPr>
        <w:t>. PHI</w:t>
      </w:r>
    </w:p>
    <w:p w14:paraId="214DC732" w14:textId="77777777" w:rsidR="003E0F62" w:rsidRPr="00070989" w:rsidRDefault="003E0F62" w:rsidP="003E0F62">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Kotler, P., Armstrong, G. and Agnihotri, P. (2018). Principles of Marketing (17</w:t>
      </w:r>
      <w:proofErr w:type="spellStart"/>
      <w:r w:rsidRPr="004629F8">
        <w:rPr>
          <w:rFonts w:ascii="Times New Roman" w:eastAsia="Times New Roman" w:hAnsi="Times New Roman" w:cs="Times New Roman"/>
          <w:position w:val="10"/>
          <w:sz w:val="22"/>
          <w:szCs w:val="22"/>
        </w:rPr>
        <w:t>th</w:t>
      </w:r>
      <w:proofErr w:type="spellEnd"/>
      <w:r w:rsidRPr="004629F8">
        <w:rPr>
          <w:rFonts w:ascii="Times New Roman" w:eastAsia="Times New Roman" w:hAnsi="Times New Roman" w:cs="Times New Roman"/>
          <w:position w:val="10"/>
          <w:sz w:val="22"/>
          <w:szCs w:val="22"/>
        </w:rPr>
        <w:t xml:space="preserve"> </w:t>
      </w:r>
      <w:r w:rsidRPr="004629F8">
        <w:rPr>
          <w:rFonts w:ascii="Times New Roman" w:eastAsia="Times New Roman" w:hAnsi="Times New Roman" w:cs="Times New Roman"/>
          <w:sz w:val="22"/>
          <w:szCs w:val="22"/>
        </w:rPr>
        <w:t>Edition), Pearson Education. Indian edition.</w:t>
      </w:r>
    </w:p>
    <w:p w14:paraId="02102797" w14:textId="77777777" w:rsidR="00A714E1" w:rsidRDefault="003E0F62" w:rsidP="003E0F62">
      <w:pPr>
        <w:numPr>
          <w:ilvl w:val="0"/>
          <w:numId w:val="6"/>
        </w:numPr>
        <w:shd w:val="clear" w:color="auto" w:fill="FFFFFF"/>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sz w:val="22"/>
          <w:szCs w:val="22"/>
        </w:rPr>
        <w:t xml:space="preserve">Grewal, D. &amp; Levy, M. (2017). </w:t>
      </w:r>
      <w:r w:rsidRPr="004629F8">
        <w:rPr>
          <w:rFonts w:ascii="Times New Roman" w:eastAsia="Times New Roman" w:hAnsi="Times New Roman" w:cs="Times New Roman"/>
          <w:i/>
          <w:iCs/>
          <w:sz w:val="22"/>
          <w:szCs w:val="22"/>
        </w:rPr>
        <w:t>Marketing (5</w:t>
      </w:r>
      <w:r w:rsidRPr="004629F8">
        <w:rPr>
          <w:rFonts w:ascii="Times New Roman" w:eastAsia="Times New Roman" w:hAnsi="Times New Roman" w:cs="Times New Roman"/>
          <w:i/>
          <w:iCs/>
          <w:position w:val="10"/>
          <w:sz w:val="22"/>
          <w:szCs w:val="22"/>
        </w:rPr>
        <w:t xml:space="preserve">t </w:t>
      </w:r>
      <w:r w:rsidRPr="004629F8">
        <w:rPr>
          <w:rFonts w:ascii="Times New Roman" w:eastAsia="Times New Roman" w:hAnsi="Times New Roman" w:cs="Times New Roman"/>
          <w:i/>
          <w:iCs/>
          <w:sz w:val="22"/>
          <w:szCs w:val="22"/>
        </w:rPr>
        <w:t xml:space="preserve">ed.). </w:t>
      </w:r>
      <w:r w:rsidRPr="004629F8">
        <w:rPr>
          <w:rFonts w:ascii="Times New Roman" w:eastAsia="Times New Roman" w:hAnsi="Times New Roman" w:cs="Times New Roman"/>
          <w:sz w:val="22"/>
          <w:szCs w:val="22"/>
        </w:rPr>
        <w:t>McGraw-Hill Education.</w:t>
      </w:r>
    </w:p>
    <w:p w14:paraId="7CE2A40E" w14:textId="41DDC682" w:rsidR="003E0F62" w:rsidRPr="004629F8" w:rsidRDefault="003E0F62" w:rsidP="003E0F62">
      <w:pPr>
        <w:spacing w:before="100" w:beforeAutospacing="1" w:after="100" w:afterAutospacing="1"/>
        <w:rPr>
          <w:rFonts w:ascii="Times New Roman" w:eastAsia="Times New Roman" w:hAnsi="Times New Roman" w:cs="Times New Roman"/>
          <w:sz w:val="22"/>
          <w:szCs w:val="22"/>
        </w:rPr>
      </w:pPr>
      <w:r w:rsidRPr="004629F8">
        <w:rPr>
          <w:rFonts w:ascii="Times New Roman" w:eastAsia="Times New Roman" w:hAnsi="Times New Roman" w:cs="Times New Roman"/>
          <w:b/>
          <w:bCs/>
          <w:sz w:val="22"/>
          <w:szCs w:val="22"/>
        </w:rPr>
        <w:t>Note: Latest edition</w:t>
      </w:r>
      <w:r w:rsidR="00FC5558">
        <w:rPr>
          <w:rFonts w:ascii="Times New Roman" w:eastAsia="Times New Roman" w:hAnsi="Times New Roman" w:cs="Times New Roman"/>
          <w:b/>
          <w:bCs/>
          <w:sz w:val="22"/>
          <w:szCs w:val="22"/>
        </w:rPr>
        <w:t>s</w:t>
      </w:r>
      <w:r w:rsidRPr="004629F8">
        <w:rPr>
          <w:rFonts w:ascii="Times New Roman" w:eastAsia="Times New Roman" w:hAnsi="Times New Roman" w:cs="Times New Roman"/>
          <w:b/>
          <w:bCs/>
          <w:sz w:val="22"/>
          <w:szCs w:val="22"/>
        </w:rPr>
        <w:t xml:space="preserve"> of readings may be used </w:t>
      </w:r>
    </w:p>
    <w:p w14:paraId="1B87BC19" w14:textId="77777777" w:rsidR="003E0F62" w:rsidRPr="00070989" w:rsidRDefault="003E0F62" w:rsidP="003E0F62">
      <w:pPr>
        <w:spacing w:before="100" w:beforeAutospacing="1" w:after="100" w:afterAutospacing="1"/>
        <w:rPr>
          <w:rFonts w:ascii="Times New Roman" w:eastAsia="Times New Roman" w:hAnsi="Times New Roman" w:cs="Times New Roman"/>
          <w:b/>
          <w:bCs/>
          <w:sz w:val="22"/>
          <w:szCs w:val="22"/>
        </w:rPr>
      </w:pPr>
    </w:p>
    <w:p w14:paraId="4147DB2E" w14:textId="77777777" w:rsidR="003E0F62" w:rsidRPr="00070989" w:rsidRDefault="003E0F62" w:rsidP="003E0F62">
      <w:pPr>
        <w:spacing w:before="100" w:beforeAutospacing="1" w:after="100" w:afterAutospacing="1"/>
        <w:rPr>
          <w:rFonts w:ascii="Times New Roman" w:eastAsia="Times New Roman" w:hAnsi="Times New Roman" w:cs="Times New Roman"/>
          <w:b/>
          <w:bCs/>
          <w:sz w:val="22"/>
          <w:szCs w:val="22"/>
        </w:rPr>
      </w:pPr>
    </w:p>
    <w:p w14:paraId="7CB05437" w14:textId="77777777" w:rsidR="003E0F62" w:rsidRPr="004629F8" w:rsidRDefault="003E0F62" w:rsidP="003E0F62">
      <w:pPr>
        <w:spacing w:before="100" w:beforeAutospacing="1" w:after="100" w:afterAutospacing="1"/>
        <w:rPr>
          <w:rFonts w:ascii="Times New Roman" w:eastAsia="Times New Roman" w:hAnsi="Times New Roman" w:cs="Times New Roman"/>
          <w:sz w:val="22"/>
          <w:szCs w:val="22"/>
        </w:rPr>
      </w:pPr>
    </w:p>
    <w:p w14:paraId="2EF6A946" w14:textId="77777777" w:rsidR="003E0F62" w:rsidRPr="00070989" w:rsidRDefault="003E0F62" w:rsidP="003E0F62">
      <w:pPr>
        <w:rPr>
          <w:rFonts w:ascii="Times New Roman" w:eastAsia="Times New Roman" w:hAnsi="Times New Roman" w:cs="Times New Roman"/>
          <w:sz w:val="22"/>
          <w:szCs w:val="22"/>
        </w:rPr>
      </w:pPr>
    </w:p>
    <w:p w14:paraId="47C8A38B" w14:textId="77777777" w:rsidR="003E0F62" w:rsidRPr="00070989" w:rsidRDefault="003E0F62" w:rsidP="003E0F62">
      <w:pPr>
        <w:rPr>
          <w:rFonts w:ascii="Times New Roman" w:eastAsia="Times New Roman" w:hAnsi="Times New Roman" w:cs="Times New Roman"/>
          <w:sz w:val="22"/>
          <w:szCs w:val="22"/>
        </w:rPr>
      </w:pPr>
    </w:p>
    <w:p w14:paraId="7736DF6A" w14:textId="77777777" w:rsidR="003E0F62" w:rsidRPr="00070989" w:rsidRDefault="003E0F62" w:rsidP="003E0F62">
      <w:pPr>
        <w:rPr>
          <w:rFonts w:ascii="Times New Roman" w:eastAsia="Times New Roman" w:hAnsi="Times New Roman" w:cs="Times New Roman"/>
          <w:sz w:val="22"/>
          <w:szCs w:val="22"/>
        </w:rPr>
      </w:pPr>
    </w:p>
    <w:p w14:paraId="0F25D022" w14:textId="77777777" w:rsidR="003E0F62" w:rsidRPr="00070989" w:rsidRDefault="003E0F62" w:rsidP="003E0F62">
      <w:pPr>
        <w:rPr>
          <w:rFonts w:ascii="Times New Roman" w:eastAsia="Times New Roman" w:hAnsi="Times New Roman" w:cs="Times New Roman"/>
          <w:sz w:val="22"/>
          <w:szCs w:val="22"/>
        </w:rPr>
      </w:pPr>
    </w:p>
    <w:p w14:paraId="38AE6E1C" w14:textId="77777777" w:rsidR="003E0F62" w:rsidRPr="00070989" w:rsidRDefault="003E0F62" w:rsidP="003E0F62">
      <w:pPr>
        <w:rPr>
          <w:rFonts w:ascii="Times New Roman" w:eastAsia="Times New Roman" w:hAnsi="Times New Roman" w:cs="Times New Roman"/>
          <w:sz w:val="22"/>
          <w:szCs w:val="22"/>
        </w:rPr>
      </w:pPr>
    </w:p>
    <w:p w14:paraId="16C30623" w14:textId="77777777" w:rsidR="003E0F62" w:rsidRPr="00BD3800" w:rsidRDefault="003E0F62" w:rsidP="003E0F62">
      <w:pPr>
        <w:rPr>
          <w:rFonts w:ascii="Times New Roman" w:eastAsia="Times New Roman" w:hAnsi="Times New Roman" w:cs="Times New Roman"/>
          <w:sz w:val="22"/>
          <w:szCs w:val="22"/>
        </w:rPr>
      </w:pPr>
    </w:p>
    <w:p w14:paraId="52CF17A6" w14:textId="77777777" w:rsidR="003E0F62" w:rsidRPr="00BD3800" w:rsidRDefault="003E0F62" w:rsidP="003E0F62">
      <w:pPr>
        <w:rPr>
          <w:rFonts w:ascii="Times New Roman" w:eastAsia="Times New Roman" w:hAnsi="Times New Roman" w:cs="Times New Roman"/>
          <w:sz w:val="22"/>
          <w:szCs w:val="22"/>
        </w:rPr>
      </w:pPr>
    </w:p>
    <w:p w14:paraId="6DCB1837" w14:textId="77777777" w:rsidR="003E0F62" w:rsidRPr="00514176" w:rsidRDefault="003E0F62" w:rsidP="003E0F62">
      <w:pPr>
        <w:rPr>
          <w:rFonts w:ascii="Times New Roman" w:eastAsia="Times New Roman" w:hAnsi="Times New Roman" w:cs="Times New Roman"/>
          <w:sz w:val="22"/>
          <w:szCs w:val="22"/>
        </w:rPr>
      </w:pPr>
    </w:p>
    <w:p w14:paraId="236CD8D0" w14:textId="77777777" w:rsidR="003E0F62" w:rsidRPr="00167C21" w:rsidRDefault="003E0F62" w:rsidP="003E0F62">
      <w:pPr>
        <w:rPr>
          <w:rFonts w:ascii="Times New Roman" w:eastAsia="Times New Roman" w:hAnsi="Times New Roman" w:cs="Times New Roman"/>
          <w:sz w:val="22"/>
          <w:szCs w:val="22"/>
        </w:rPr>
      </w:pPr>
    </w:p>
    <w:p w14:paraId="21C66D85" w14:textId="77777777" w:rsidR="003E0F62" w:rsidRPr="00F60624" w:rsidRDefault="003E0F62" w:rsidP="003E0F62">
      <w:pPr>
        <w:rPr>
          <w:rFonts w:ascii="Times New Roman" w:eastAsia="Times New Roman" w:hAnsi="Times New Roman" w:cs="Times New Roman"/>
        </w:rPr>
      </w:pPr>
    </w:p>
    <w:p w14:paraId="54644582" w14:textId="77777777" w:rsidR="003E0F62" w:rsidRPr="00322886" w:rsidRDefault="003E0F62" w:rsidP="003E0F62">
      <w:pPr>
        <w:rPr>
          <w:rFonts w:ascii="Times New Roman" w:eastAsia="Times New Roman" w:hAnsi="Times New Roman" w:cs="Times New Roman"/>
        </w:rPr>
      </w:pPr>
    </w:p>
    <w:p w14:paraId="25CB5CED" w14:textId="77777777" w:rsidR="003E0F62" w:rsidRPr="00FD1D8B" w:rsidRDefault="003E0F62" w:rsidP="003E0F62">
      <w:pPr>
        <w:rPr>
          <w:rFonts w:ascii="Times New Roman" w:eastAsia="Times New Roman" w:hAnsi="Times New Roman" w:cs="Times New Roman"/>
        </w:rPr>
      </w:pPr>
    </w:p>
    <w:p w14:paraId="05B8BBA1" w14:textId="77777777" w:rsidR="003E0F62" w:rsidRPr="00FD1D8B" w:rsidRDefault="003E0F62" w:rsidP="003E0F62">
      <w:pPr>
        <w:rPr>
          <w:rFonts w:ascii="Times New Roman" w:eastAsia="Times New Roman" w:hAnsi="Times New Roman" w:cs="Times New Roman"/>
        </w:rPr>
      </w:pPr>
    </w:p>
    <w:p w14:paraId="1B02C690" w14:textId="77777777" w:rsidR="003E0F62" w:rsidRPr="00B925F1" w:rsidRDefault="003E0F62" w:rsidP="003E0F62">
      <w:pPr>
        <w:rPr>
          <w:rFonts w:ascii="Arial" w:eastAsia="Times New Roman" w:hAnsi="Arial" w:cs="Arial"/>
          <w:sz w:val="20"/>
          <w:szCs w:val="20"/>
        </w:rPr>
      </w:pPr>
    </w:p>
    <w:p w14:paraId="54884932" w14:textId="77777777" w:rsidR="003E0F62" w:rsidRDefault="003E0F62" w:rsidP="003E0F62">
      <w:pPr>
        <w:rPr>
          <w:sz w:val="36"/>
          <w:szCs w:val="36"/>
          <w:lang w:val="en-US"/>
        </w:rPr>
      </w:pPr>
    </w:p>
    <w:p w14:paraId="093AD0D0" w14:textId="77777777" w:rsidR="00CE0C5D" w:rsidRDefault="00CE0C5D"/>
    <w:sectPr w:rsidR="00CE0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CAC9" w14:textId="77777777" w:rsidR="009564EB" w:rsidRDefault="009564EB" w:rsidP="003E0F62">
      <w:r>
        <w:separator/>
      </w:r>
    </w:p>
  </w:endnote>
  <w:endnote w:type="continuationSeparator" w:id="0">
    <w:p w14:paraId="29411E41" w14:textId="77777777" w:rsidR="009564EB" w:rsidRDefault="009564EB" w:rsidP="003E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A93B" w14:textId="77777777" w:rsidR="009564EB" w:rsidRDefault="009564EB" w:rsidP="003E0F62">
      <w:r>
        <w:separator/>
      </w:r>
    </w:p>
  </w:footnote>
  <w:footnote w:type="continuationSeparator" w:id="0">
    <w:p w14:paraId="06868305" w14:textId="77777777" w:rsidR="009564EB" w:rsidRDefault="009564EB" w:rsidP="003E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B71"/>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71144"/>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50208"/>
    <w:multiLevelType w:val="multilevel"/>
    <w:tmpl w:val="3A4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F51439"/>
    <w:multiLevelType w:val="multilevel"/>
    <w:tmpl w:val="F28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7668C"/>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E38EC"/>
    <w:multiLevelType w:val="multilevel"/>
    <w:tmpl w:val="F730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3C326C"/>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322815"/>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E7930"/>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69437D"/>
    <w:multiLevelType w:val="multilevel"/>
    <w:tmpl w:val="993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709A8"/>
    <w:multiLevelType w:val="multilevel"/>
    <w:tmpl w:val="3A9E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316E2"/>
    <w:multiLevelType w:val="multilevel"/>
    <w:tmpl w:val="3F2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5"/>
  </w:num>
  <w:num w:numId="4">
    <w:abstractNumId w:val="2"/>
  </w:num>
  <w:num w:numId="5">
    <w:abstractNumId w:val="9"/>
  </w:num>
  <w:num w:numId="6">
    <w:abstractNumId w:val="11"/>
  </w:num>
  <w:num w:numId="7">
    <w:abstractNumId w:val="7"/>
  </w:num>
  <w:num w:numId="8">
    <w:abstractNumId w:val="1"/>
  </w:num>
  <w:num w:numId="9">
    <w:abstractNumId w:val="8"/>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62"/>
    <w:rsid w:val="00022AC4"/>
    <w:rsid w:val="000279AA"/>
    <w:rsid w:val="0004032D"/>
    <w:rsid w:val="00070989"/>
    <w:rsid w:val="000D31D2"/>
    <w:rsid w:val="000E4DD3"/>
    <w:rsid w:val="001841B1"/>
    <w:rsid w:val="002221D0"/>
    <w:rsid w:val="002A4B3E"/>
    <w:rsid w:val="00332860"/>
    <w:rsid w:val="00336CA2"/>
    <w:rsid w:val="00361D04"/>
    <w:rsid w:val="003D2811"/>
    <w:rsid w:val="003E0F62"/>
    <w:rsid w:val="00461C87"/>
    <w:rsid w:val="00483434"/>
    <w:rsid w:val="004B427E"/>
    <w:rsid w:val="004E4969"/>
    <w:rsid w:val="005868F1"/>
    <w:rsid w:val="005B787D"/>
    <w:rsid w:val="005D1A72"/>
    <w:rsid w:val="00627888"/>
    <w:rsid w:val="006A676C"/>
    <w:rsid w:val="006C0870"/>
    <w:rsid w:val="006E3082"/>
    <w:rsid w:val="00725577"/>
    <w:rsid w:val="007A73E9"/>
    <w:rsid w:val="008064D2"/>
    <w:rsid w:val="00844000"/>
    <w:rsid w:val="008C1228"/>
    <w:rsid w:val="0090160E"/>
    <w:rsid w:val="009463DC"/>
    <w:rsid w:val="009564EB"/>
    <w:rsid w:val="009F7D02"/>
    <w:rsid w:val="00A714E1"/>
    <w:rsid w:val="00A9798E"/>
    <w:rsid w:val="00AF5450"/>
    <w:rsid w:val="00B10F27"/>
    <w:rsid w:val="00BA038D"/>
    <w:rsid w:val="00BB6D14"/>
    <w:rsid w:val="00BD4E42"/>
    <w:rsid w:val="00C26371"/>
    <w:rsid w:val="00CD238C"/>
    <w:rsid w:val="00CE0C5D"/>
    <w:rsid w:val="00CF4598"/>
    <w:rsid w:val="00D4473E"/>
    <w:rsid w:val="00DF6DDF"/>
    <w:rsid w:val="00DF7D02"/>
    <w:rsid w:val="00E966D9"/>
    <w:rsid w:val="00EA48C5"/>
    <w:rsid w:val="00FA1022"/>
    <w:rsid w:val="00FC01A5"/>
    <w:rsid w:val="00FC4F42"/>
    <w:rsid w:val="00FC55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F415"/>
  <w15:chartTrackingRefBased/>
  <w15:docId w15:val="{DDC55810-DF8F-0F43-813F-B0D71267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F62"/>
  </w:style>
  <w:style w:type="paragraph" w:styleId="Heading1">
    <w:name w:val="heading 1"/>
    <w:basedOn w:val="Normal"/>
    <w:next w:val="Normal"/>
    <w:link w:val="Heading1Char"/>
    <w:uiPriority w:val="9"/>
    <w:qFormat/>
    <w:rsid w:val="003D281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F6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E0F62"/>
    <w:pPr>
      <w:tabs>
        <w:tab w:val="center" w:pos="4680"/>
        <w:tab w:val="right" w:pos="9360"/>
      </w:tabs>
    </w:pPr>
  </w:style>
  <w:style w:type="character" w:customStyle="1" w:styleId="HeaderChar">
    <w:name w:val="Header Char"/>
    <w:basedOn w:val="DefaultParagraphFont"/>
    <w:link w:val="Header"/>
    <w:uiPriority w:val="99"/>
    <w:rsid w:val="003E0F62"/>
  </w:style>
  <w:style w:type="paragraph" w:styleId="Footer">
    <w:name w:val="footer"/>
    <w:basedOn w:val="Normal"/>
    <w:link w:val="FooterChar"/>
    <w:uiPriority w:val="99"/>
    <w:unhideWhenUsed/>
    <w:rsid w:val="003E0F62"/>
    <w:pPr>
      <w:tabs>
        <w:tab w:val="center" w:pos="4680"/>
        <w:tab w:val="right" w:pos="9360"/>
      </w:tabs>
    </w:pPr>
  </w:style>
  <w:style w:type="character" w:customStyle="1" w:styleId="FooterChar">
    <w:name w:val="Footer Char"/>
    <w:basedOn w:val="DefaultParagraphFont"/>
    <w:link w:val="Footer"/>
    <w:uiPriority w:val="99"/>
    <w:rsid w:val="003E0F62"/>
  </w:style>
  <w:style w:type="paragraph" w:styleId="ListParagraph">
    <w:name w:val="List Paragraph"/>
    <w:basedOn w:val="Normal"/>
    <w:uiPriority w:val="34"/>
    <w:qFormat/>
    <w:rsid w:val="00725577"/>
    <w:pPr>
      <w:ind w:left="720"/>
      <w:contextualSpacing/>
    </w:pPr>
  </w:style>
  <w:style w:type="character" w:customStyle="1" w:styleId="Heading1Char">
    <w:name w:val="Heading 1 Char"/>
    <w:basedOn w:val="DefaultParagraphFont"/>
    <w:link w:val="Heading1"/>
    <w:uiPriority w:val="9"/>
    <w:rsid w:val="003D28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 mahajan</dc:creator>
  <cp:keywords/>
  <dc:description/>
  <cp:lastModifiedBy>anupama mahajan</cp:lastModifiedBy>
  <cp:revision>37</cp:revision>
  <dcterms:created xsi:type="dcterms:W3CDTF">2021-06-09T06:47:00Z</dcterms:created>
  <dcterms:modified xsi:type="dcterms:W3CDTF">2021-08-30T03:23:00Z</dcterms:modified>
</cp:coreProperties>
</file>